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5414" w14:textId="2FF42A7A" w:rsidR="000B02DC" w:rsidRPr="00BC76FF" w:rsidRDefault="000B02DC" w:rsidP="000B02DC">
      <w:pPr>
        <w:jc w:val="center"/>
        <w:rPr>
          <w:rFonts w:ascii="Times New Roman" w:hAnsi="Times New Roman" w:cs="Times New Roman"/>
          <w:b/>
          <w:bCs/>
        </w:rPr>
      </w:pPr>
      <w:r w:rsidRPr="00BC76FF">
        <w:rPr>
          <w:rFonts w:ascii="Times New Roman" w:hAnsi="Times New Roman" w:cs="Times New Roman"/>
          <w:b/>
          <w:bCs/>
        </w:rPr>
        <w:t>Odpovede - stanoviská na diskusné príspevky z</w:t>
      </w:r>
      <w:r w:rsidR="00D07FB6" w:rsidRPr="00BC76FF">
        <w:rPr>
          <w:rFonts w:ascii="Times New Roman" w:hAnsi="Times New Roman" w:cs="Times New Roman"/>
          <w:b/>
          <w:bCs/>
        </w:rPr>
        <w:t xml:space="preserve"> </w:t>
      </w:r>
      <w:bookmarkStart w:id="0" w:name="_Hlk235602434"/>
      <w:r w:rsidR="00D07FB6" w:rsidRPr="00BC76FF">
        <w:rPr>
          <w:rFonts w:ascii="Times New Roman" w:hAnsi="Times New Roman" w:cs="Times New Roman"/>
          <w:b/>
          <w:bCs/>
        </w:rPr>
        <w:t>korešpondenčného</w:t>
      </w:r>
      <w:r w:rsidRPr="00BC76FF">
        <w:rPr>
          <w:rFonts w:ascii="Times New Roman" w:hAnsi="Times New Roman" w:cs="Times New Roman"/>
          <w:b/>
          <w:bCs/>
        </w:rPr>
        <w:t xml:space="preserve"> zhromaždenia Horského komposesorátu, p</w:t>
      </w:r>
      <w:r w:rsidR="00C8631E">
        <w:rPr>
          <w:rFonts w:ascii="Times New Roman" w:hAnsi="Times New Roman" w:cs="Times New Roman"/>
          <w:b/>
          <w:bCs/>
        </w:rPr>
        <w:t>ozemkového spoločenstva</w:t>
      </w:r>
      <w:r w:rsidRPr="00BC76FF">
        <w:rPr>
          <w:rFonts w:ascii="Times New Roman" w:hAnsi="Times New Roman" w:cs="Times New Roman"/>
          <w:b/>
          <w:bCs/>
        </w:rPr>
        <w:t xml:space="preserve"> Prievidza,</w:t>
      </w:r>
      <w:r w:rsidR="00D07FB6" w:rsidRPr="00BC76FF">
        <w:rPr>
          <w:rFonts w:ascii="Times New Roman" w:hAnsi="Times New Roman" w:cs="Times New Roman"/>
          <w:b/>
          <w:bCs/>
        </w:rPr>
        <w:t xml:space="preserve"> za rok 2025</w:t>
      </w:r>
    </w:p>
    <w:bookmarkEnd w:id="0"/>
    <w:p w14:paraId="1289B755" w14:textId="01795C1E" w:rsidR="003E4052" w:rsidRPr="00BC76FF" w:rsidRDefault="003E4052" w:rsidP="000B02DC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BC76FF">
        <w:rPr>
          <w:rFonts w:ascii="Times New Roman" w:hAnsi="Times New Roman" w:cs="Times New Roman"/>
          <w:b/>
          <w:bCs/>
          <w:u w:val="single"/>
        </w:rPr>
        <w:t>---------------------------------------------------------------------------------------------</w:t>
      </w:r>
      <w:r w:rsidR="00E14669">
        <w:rPr>
          <w:rFonts w:ascii="Times New Roman" w:hAnsi="Times New Roman" w:cs="Times New Roman"/>
          <w:b/>
          <w:bCs/>
          <w:u w:val="single"/>
        </w:rPr>
        <w:t>----------------------</w:t>
      </w:r>
    </w:p>
    <w:p w14:paraId="7288AE97" w14:textId="77777777" w:rsidR="00224D98" w:rsidRPr="00BC76FF" w:rsidRDefault="00224D98">
      <w:pPr>
        <w:rPr>
          <w:rFonts w:ascii="Times New Roman" w:hAnsi="Times New Roman" w:cs="Times New Roman"/>
        </w:rPr>
      </w:pPr>
    </w:p>
    <w:p w14:paraId="644C1EA2" w14:textId="77777777" w:rsidR="00224D98" w:rsidRPr="00BC76FF" w:rsidRDefault="00224D98">
      <w:pPr>
        <w:rPr>
          <w:rFonts w:ascii="Times New Roman" w:hAnsi="Times New Roman" w:cs="Times New Roman"/>
        </w:rPr>
      </w:pPr>
    </w:p>
    <w:p w14:paraId="328E48CE" w14:textId="572A0493" w:rsidR="00224D98" w:rsidRPr="00BC76FF" w:rsidRDefault="00224D98" w:rsidP="00224D98">
      <w:pPr>
        <w:jc w:val="both"/>
        <w:rPr>
          <w:rFonts w:ascii="Times New Roman" w:hAnsi="Times New Roman" w:cs="Times New Roman"/>
        </w:rPr>
      </w:pPr>
      <w:r w:rsidRPr="00BC76FF">
        <w:rPr>
          <w:rFonts w:ascii="Times New Roman" w:hAnsi="Times New Roman" w:cs="Times New Roman"/>
        </w:rPr>
        <w:t xml:space="preserve">Pre korešpondenčné zhromaždenia Horského komposesorátu, p. s. Prievidza, za rok 2025 bolo odoslaných 897 obálok (s návratovými obálkami), počet vrátených bolo 419 a počet vrátených-neprevzatých </w:t>
      </w:r>
      <w:r w:rsidR="00AE784A" w:rsidRPr="00BC76FF">
        <w:rPr>
          <w:rFonts w:ascii="Times New Roman" w:hAnsi="Times New Roman" w:cs="Times New Roman"/>
        </w:rPr>
        <w:t xml:space="preserve">(adresát neznámy, zomrelý, neprevzaté v odbernej lehote) bolo </w:t>
      </w:r>
      <w:r w:rsidRPr="00BC76FF">
        <w:rPr>
          <w:rFonts w:ascii="Times New Roman" w:hAnsi="Times New Roman" w:cs="Times New Roman"/>
        </w:rPr>
        <w:t>62</w:t>
      </w:r>
      <w:r w:rsidR="00AE784A" w:rsidRPr="00BC76FF">
        <w:rPr>
          <w:rFonts w:ascii="Times New Roman" w:hAnsi="Times New Roman" w:cs="Times New Roman"/>
        </w:rPr>
        <w:t xml:space="preserve"> obálok. Z</w:t>
      </w:r>
      <w:r w:rsidRPr="00BC76FF">
        <w:rPr>
          <w:rFonts w:ascii="Times New Roman" w:hAnsi="Times New Roman" w:cs="Times New Roman"/>
        </w:rPr>
        <w:t xml:space="preserve"> uvedeného počtu </w:t>
      </w:r>
      <w:r w:rsidR="00682B9F">
        <w:rPr>
          <w:rFonts w:ascii="Times New Roman" w:hAnsi="Times New Roman" w:cs="Times New Roman"/>
        </w:rPr>
        <w:t xml:space="preserve">vrátených obálok </w:t>
      </w:r>
      <w:r w:rsidRPr="00BC76FF">
        <w:rPr>
          <w:rFonts w:ascii="Times New Roman" w:hAnsi="Times New Roman" w:cs="Times New Roman"/>
        </w:rPr>
        <w:t>bolo</w:t>
      </w:r>
      <w:r w:rsidR="00AE784A" w:rsidRPr="00BC76FF">
        <w:rPr>
          <w:rFonts w:ascii="Times New Roman" w:hAnsi="Times New Roman" w:cs="Times New Roman"/>
        </w:rPr>
        <w:t xml:space="preserve"> zaevidovaných 17 </w:t>
      </w:r>
      <w:r w:rsidR="00E14669">
        <w:rPr>
          <w:rFonts w:ascii="Times New Roman" w:hAnsi="Times New Roman" w:cs="Times New Roman"/>
        </w:rPr>
        <w:t xml:space="preserve">obálok s </w:t>
      </w:r>
      <w:r w:rsidR="00AE784A" w:rsidRPr="00BC76FF">
        <w:rPr>
          <w:rFonts w:ascii="Times New Roman" w:hAnsi="Times New Roman" w:cs="Times New Roman"/>
        </w:rPr>
        <w:t>pripomienk</w:t>
      </w:r>
      <w:r w:rsidR="00E14669">
        <w:rPr>
          <w:rFonts w:ascii="Times New Roman" w:hAnsi="Times New Roman" w:cs="Times New Roman"/>
        </w:rPr>
        <w:t>ami</w:t>
      </w:r>
      <w:r w:rsidR="00AE784A" w:rsidRPr="00BC76FF">
        <w:rPr>
          <w:rFonts w:ascii="Times New Roman" w:hAnsi="Times New Roman" w:cs="Times New Roman"/>
        </w:rPr>
        <w:t xml:space="preserve"> a návrh</w:t>
      </w:r>
      <w:r w:rsidR="00E14669">
        <w:rPr>
          <w:rFonts w:ascii="Times New Roman" w:hAnsi="Times New Roman" w:cs="Times New Roman"/>
        </w:rPr>
        <w:t>mi</w:t>
      </w:r>
      <w:r w:rsidR="00AE784A" w:rsidRPr="00BC76FF">
        <w:rPr>
          <w:rFonts w:ascii="Times New Roman" w:hAnsi="Times New Roman" w:cs="Times New Roman"/>
        </w:rPr>
        <w:t>.</w:t>
      </w:r>
      <w:r w:rsidRPr="00BC76FF">
        <w:rPr>
          <w:rFonts w:ascii="Times New Roman" w:hAnsi="Times New Roman" w:cs="Times New Roman"/>
        </w:rPr>
        <w:t xml:space="preserve"> </w:t>
      </w:r>
    </w:p>
    <w:p w14:paraId="4EAC6D2B" w14:textId="3AB2F7E9" w:rsidR="00224D98" w:rsidRPr="00BC76FF" w:rsidRDefault="00224D98">
      <w:pPr>
        <w:rPr>
          <w:rFonts w:ascii="Times New Roman" w:hAnsi="Times New Roman" w:cs="Times New Roman"/>
        </w:rPr>
      </w:pPr>
    </w:p>
    <w:p w14:paraId="3EB8148A" w14:textId="7088D416" w:rsidR="00E14669" w:rsidRPr="00AE784A" w:rsidRDefault="00E14669" w:rsidP="00E14669">
      <w:pPr>
        <w:pStyle w:val="Odsekzoznamu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E784A">
        <w:rPr>
          <w:rFonts w:ascii="Times New Roman" w:hAnsi="Times New Roman" w:cs="Times New Roman"/>
          <w:sz w:val="24"/>
          <w:szCs w:val="24"/>
        </w:rPr>
        <w:t xml:space="preserve">Vzhľadom k tomu, že </w:t>
      </w:r>
      <w:r>
        <w:rPr>
          <w:rFonts w:ascii="Times New Roman" w:hAnsi="Times New Roman" w:cs="Times New Roman"/>
          <w:sz w:val="24"/>
          <w:szCs w:val="24"/>
        </w:rPr>
        <w:t>pripomienky boli vo</w:t>
      </w:r>
      <w:r w:rsidRPr="00AE784A">
        <w:rPr>
          <w:rFonts w:ascii="Times New Roman" w:hAnsi="Times New Roman" w:cs="Times New Roman"/>
          <w:sz w:val="24"/>
          <w:szCs w:val="24"/>
        </w:rPr>
        <w:t> viacerý</w:t>
      </w:r>
      <w:r>
        <w:rPr>
          <w:rFonts w:ascii="Times New Roman" w:hAnsi="Times New Roman" w:cs="Times New Roman"/>
          <w:sz w:val="24"/>
          <w:szCs w:val="24"/>
        </w:rPr>
        <w:t>ch</w:t>
      </w:r>
      <w:r w:rsidRPr="00AE784A">
        <w:rPr>
          <w:rFonts w:ascii="Times New Roman" w:hAnsi="Times New Roman" w:cs="Times New Roman"/>
          <w:sz w:val="24"/>
          <w:szCs w:val="24"/>
        </w:rPr>
        <w:t xml:space="preserve"> oblas</w:t>
      </w:r>
      <w:r>
        <w:rPr>
          <w:rFonts w:ascii="Times New Roman" w:hAnsi="Times New Roman" w:cs="Times New Roman"/>
          <w:sz w:val="24"/>
          <w:szCs w:val="24"/>
        </w:rPr>
        <w:t>tiach</w:t>
      </w:r>
      <w:r w:rsidRPr="00AE784A">
        <w:rPr>
          <w:rFonts w:ascii="Times New Roman" w:hAnsi="Times New Roman" w:cs="Times New Roman"/>
          <w:sz w:val="24"/>
          <w:szCs w:val="24"/>
        </w:rPr>
        <w:t xml:space="preserve"> činnosti, rozdelili sme </w:t>
      </w:r>
      <w:r>
        <w:rPr>
          <w:rFonts w:ascii="Times New Roman" w:hAnsi="Times New Roman" w:cs="Times New Roman"/>
          <w:sz w:val="24"/>
          <w:szCs w:val="24"/>
        </w:rPr>
        <w:t>ich</w:t>
      </w:r>
      <w:r w:rsidRPr="00AE784A">
        <w:rPr>
          <w:rFonts w:ascii="Times New Roman" w:hAnsi="Times New Roman" w:cs="Times New Roman"/>
          <w:sz w:val="24"/>
          <w:szCs w:val="24"/>
        </w:rPr>
        <w:t xml:space="preserve"> na jednotlivé časti. Na požiadanie predsedu dozornej rady </w:t>
      </w:r>
      <w:r>
        <w:rPr>
          <w:rFonts w:ascii="Times New Roman" w:hAnsi="Times New Roman" w:cs="Times New Roman"/>
          <w:sz w:val="24"/>
          <w:szCs w:val="24"/>
        </w:rPr>
        <w:t>sú</w:t>
      </w:r>
      <w:r w:rsidRPr="00AE784A">
        <w:rPr>
          <w:rFonts w:ascii="Times New Roman" w:hAnsi="Times New Roman" w:cs="Times New Roman"/>
          <w:sz w:val="24"/>
          <w:szCs w:val="24"/>
        </w:rPr>
        <w:t xml:space="preserve"> do tohto dokumentu zaraden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AE784A">
        <w:rPr>
          <w:rFonts w:ascii="Times New Roman" w:hAnsi="Times New Roman" w:cs="Times New Roman"/>
          <w:sz w:val="24"/>
          <w:szCs w:val="24"/>
        </w:rPr>
        <w:t xml:space="preserve"> aj odpove</w:t>
      </w:r>
      <w:r>
        <w:rPr>
          <w:rFonts w:ascii="Times New Roman" w:hAnsi="Times New Roman" w:cs="Times New Roman"/>
          <w:sz w:val="24"/>
          <w:szCs w:val="24"/>
        </w:rPr>
        <w:t>de</w:t>
      </w:r>
      <w:r w:rsidRPr="00AE78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dozornej rady</w:t>
      </w:r>
      <w:r w:rsidRPr="00AE784A">
        <w:rPr>
          <w:rFonts w:ascii="Times New Roman" w:hAnsi="Times New Roman" w:cs="Times New Roman"/>
          <w:sz w:val="24"/>
          <w:szCs w:val="24"/>
        </w:rPr>
        <w:t>.</w:t>
      </w:r>
    </w:p>
    <w:p w14:paraId="21952477" w14:textId="77777777" w:rsidR="000B02DC" w:rsidRPr="00260336" w:rsidRDefault="000B02DC">
      <w:pPr>
        <w:rPr>
          <w:rFonts w:ascii="Times New Roman" w:hAnsi="Times New Roman" w:cs="Times New Roman"/>
          <w:b/>
          <w:bCs/>
        </w:rPr>
      </w:pPr>
    </w:p>
    <w:p w14:paraId="0A024FDD" w14:textId="3C1A0D24" w:rsidR="00B76B52" w:rsidRDefault="000B02DC" w:rsidP="00C8631E">
      <w:pPr>
        <w:pStyle w:val="Odsekzoznamu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76FF">
        <w:rPr>
          <w:rFonts w:ascii="Times New Roman" w:hAnsi="Times New Roman" w:cs="Times New Roman"/>
          <w:b/>
          <w:bCs/>
          <w:sz w:val="24"/>
          <w:szCs w:val="24"/>
        </w:rPr>
        <w:t>Odpove</w:t>
      </w:r>
      <w:r w:rsidR="00AE784A" w:rsidRPr="00BC76FF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Pr="00BC76FF">
        <w:rPr>
          <w:rFonts w:ascii="Times New Roman" w:hAnsi="Times New Roman" w:cs="Times New Roman"/>
          <w:b/>
          <w:bCs/>
          <w:sz w:val="24"/>
          <w:szCs w:val="24"/>
        </w:rPr>
        <w:t xml:space="preserve"> a</w:t>
      </w:r>
      <w:r w:rsidR="00AE784A" w:rsidRPr="00BC76FF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C76FF">
        <w:rPr>
          <w:rFonts w:ascii="Times New Roman" w:hAnsi="Times New Roman" w:cs="Times New Roman"/>
          <w:b/>
          <w:bCs/>
          <w:sz w:val="24"/>
          <w:szCs w:val="24"/>
        </w:rPr>
        <w:t>stanovisk</w:t>
      </w:r>
      <w:r w:rsidR="00AE784A" w:rsidRPr="00BC76FF">
        <w:rPr>
          <w:rFonts w:ascii="Times New Roman" w:hAnsi="Times New Roman" w:cs="Times New Roman"/>
          <w:b/>
          <w:bCs/>
          <w:sz w:val="24"/>
          <w:szCs w:val="24"/>
        </w:rPr>
        <w:t>á</w:t>
      </w:r>
      <w:r w:rsidRPr="00BC76FF">
        <w:rPr>
          <w:rFonts w:ascii="Times New Roman" w:hAnsi="Times New Roman" w:cs="Times New Roman"/>
          <w:b/>
          <w:bCs/>
          <w:sz w:val="24"/>
          <w:szCs w:val="24"/>
        </w:rPr>
        <w:t xml:space="preserve"> výboru </w:t>
      </w:r>
      <w:r w:rsidR="00C8631E" w:rsidRPr="00C8631E">
        <w:rPr>
          <w:rFonts w:ascii="Times New Roman" w:hAnsi="Times New Roman" w:cs="Times New Roman"/>
          <w:b/>
          <w:bCs/>
          <w:sz w:val="24"/>
          <w:szCs w:val="24"/>
        </w:rPr>
        <w:t>Horského komposesorátu, pozemkového spoloče</w:t>
      </w:r>
      <w:r w:rsidR="00C8631E">
        <w:rPr>
          <w:rFonts w:ascii="Times New Roman" w:hAnsi="Times New Roman" w:cs="Times New Roman"/>
          <w:b/>
          <w:bCs/>
        </w:rPr>
        <w:t>n</w:t>
      </w:r>
      <w:r w:rsidR="00C8631E" w:rsidRPr="00C8631E">
        <w:rPr>
          <w:rFonts w:ascii="Times New Roman" w:hAnsi="Times New Roman" w:cs="Times New Roman"/>
          <w:b/>
          <w:bCs/>
          <w:sz w:val="24"/>
          <w:szCs w:val="24"/>
        </w:rPr>
        <w:t>stva Prievidza</w:t>
      </w:r>
      <w:r w:rsidR="00C8631E" w:rsidRPr="00C863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631E">
        <w:rPr>
          <w:rFonts w:ascii="Times New Roman" w:hAnsi="Times New Roman" w:cs="Times New Roman"/>
          <w:b/>
          <w:bCs/>
          <w:sz w:val="24"/>
          <w:szCs w:val="24"/>
        </w:rPr>
        <w:t xml:space="preserve">(ďalej len </w:t>
      </w:r>
      <w:r w:rsidRPr="00BC76FF">
        <w:rPr>
          <w:rFonts w:ascii="Times New Roman" w:hAnsi="Times New Roman" w:cs="Times New Roman"/>
          <w:b/>
          <w:bCs/>
          <w:sz w:val="24"/>
          <w:szCs w:val="24"/>
        </w:rPr>
        <w:t>HK. p. s.</w:t>
      </w:r>
      <w:r w:rsidR="00C8631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C76FF">
        <w:rPr>
          <w:rFonts w:ascii="Times New Roman" w:hAnsi="Times New Roman" w:cs="Times New Roman"/>
          <w:b/>
          <w:bCs/>
          <w:sz w:val="24"/>
          <w:szCs w:val="24"/>
        </w:rPr>
        <w:t xml:space="preserve"> a dozornej rady  k</w:t>
      </w:r>
      <w:r w:rsidR="00AE784A" w:rsidRPr="00BC76FF">
        <w:rPr>
          <w:rFonts w:ascii="Times New Roman" w:hAnsi="Times New Roman" w:cs="Times New Roman"/>
          <w:b/>
          <w:bCs/>
          <w:sz w:val="24"/>
          <w:szCs w:val="24"/>
        </w:rPr>
        <w:t xml:space="preserve"> jednotlivým </w:t>
      </w:r>
      <w:r w:rsidR="00AE784A" w:rsidRPr="00B76B52">
        <w:rPr>
          <w:rFonts w:ascii="Times New Roman" w:hAnsi="Times New Roman" w:cs="Times New Roman"/>
          <w:b/>
          <w:bCs/>
          <w:sz w:val="24"/>
          <w:szCs w:val="24"/>
        </w:rPr>
        <w:t xml:space="preserve">pripomienkam a návrhom </w:t>
      </w:r>
    </w:p>
    <w:p w14:paraId="4C4691A3" w14:textId="77777777" w:rsidR="00682B9F" w:rsidRPr="00B76B52" w:rsidRDefault="00682B9F" w:rsidP="00682B9F">
      <w:pPr>
        <w:pStyle w:val="Odsekzoznamu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6F867B4A" w14:textId="514FDFE7" w:rsidR="00AE784A" w:rsidRPr="00CD283D" w:rsidRDefault="00682B9F" w:rsidP="00682B9F">
      <w:pPr>
        <w:pStyle w:val="Odsekzoznamu"/>
        <w:numPr>
          <w:ilvl w:val="0"/>
          <w:numId w:val="10"/>
        </w:numPr>
        <w:ind w:left="426" w:hanging="426"/>
        <w:rPr>
          <w:rFonts w:ascii="Times New Roman" w:hAnsi="Times New Roman" w:cs="Times New Roman"/>
          <w:b/>
          <w:bCs/>
          <w:u w:val="single"/>
        </w:rPr>
      </w:pPr>
      <w:r w:rsidRPr="00CD283D">
        <w:rPr>
          <w:rFonts w:ascii="Times New Roman" w:hAnsi="Times New Roman" w:cs="Times New Roman"/>
          <w:b/>
          <w:bCs/>
          <w:u w:val="single"/>
        </w:rPr>
        <w:t>Všeobecné pripomienky</w:t>
      </w:r>
    </w:p>
    <w:p w14:paraId="10B75B78" w14:textId="77777777" w:rsidR="00682B9F" w:rsidRDefault="00682B9F" w:rsidP="00682B9F">
      <w:pPr>
        <w:pStyle w:val="Odsekzoznamu"/>
        <w:ind w:left="426"/>
        <w:rPr>
          <w:rFonts w:ascii="Times New Roman" w:hAnsi="Times New Roman" w:cs="Times New Roman"/>
          <w:b/>
          <w:bCs/>
        </w:rPr>
      </w:pPr>
    </w:p>
    <w:p w14:paraId="2C9E22FE" w14:textId="6B15A403" w:rsidR="00682B9F" w:rsidRDefault="00682B9F" w:rsidP="00682B9F">
      <w:pPr>
        <w:pStyle w:val="Odsekzoznamu"/>
        <w:numPr>
          <w:ilvl w:val="0"/>
          <w:numId w:val="11"/>
        </w:numPr>
        <w:ind w:left="709" w:hanging="34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Nesúhlas s korešpondenčným zhromaždením</w:t>
      </w:r>
    </w:p>
    <w:p w14:paraId="4D10DFE6" w14:textId="3BEC9065" w:rsidR="005F6D99" w:rsidRDefault="00682B9F" w:rsidP="00682B9F">
      <w:pPr>
        <w:pStyle w:val="Odsekzoznamu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82B9F">
        <w:rPr>
          <w:rFonts w:ascii="Times New Roman" w:hAnsi="Times New Roman" w:cs="Times New Roman"/>
        </w:rPr>
        <w:t xml:space="preserve">Výbor </w:t>
      </w:r>
      <w:r w:rsidR="00C8631E">
        <w:rPr>
          <w:rFonts w:ascii="Times New Roman" w:hAnsi="Times New Roman" w:cs="Times New Roman"/>
        </w:rPr>
        <w:t>HK.</w:t>
      </w:r>
      <w:r>
        <w:rPr>
          <w:rFonts w:ascii="Times New Roman" w:hAnsi="Times New Roman" w:cs="Times New Roman"/>
        </w:rPr>
        <w:t xml:space="preserve"> p. s. má v zmysle zákona č. 97/2013 Z. z. o pozemkových spoločenstvách a v zmysle stanov p. s. rozhodnúť o spôsobe konania zhromaždenia. V materiáloch zaslaných ku korešpondenčnému zhromaždeniu bolo vysvetlený dôvod jeho konania korešpondenčným spôsobom.</w:t>
      </w:r>
      <w:r w:rsidR="004121D6" w:rsidRPr="004121D6">
        <w:rPr>
          <w:rFonts w:ascii="Times New Roman" w:hAnsi="Times New Roman" w:cs="Times New Roman"/>
          <w:sz w:val="24"/>
          <w:szCs w:val="24"/>
        </w:rPr>
        <w:t xml:space="preserve"> </w:t>
      </w:r>
      <w:r w:rsidR="004121D6" w:rsidRPr="003F0446">
        <w:rPr>
          <w:rFonts w:ascii="Times New Roman" w:hAnsi="Times New Roman" w:cs="Times New Roman"/>
          <w:sz w:val="24"/>
          <w:szCs w:val="24"/>
        </w:rPr>
        <w:t xml:space="preserve">Vzhľadom k tomu, že  rok 2026 je rokom vykonania voľby do riadiacich orgánov nášho pozemkového spoločenstva (výbor a dozorná rada) do termínu v ktorom končí ich mandát - 30. jún 2026, </w:t>
      </w:r>
      <w:r w:rsidR="004121D6">
        <w:rPr>
          <w:rFonts w:ascii="Times New Roman" w:hAnsi="Times New Roman" w:cs="Times New Roman"/>
          <w:sz w:val="24"/>
          <w:szCs w:val="24"/>
        </w:rPr>
        <w:t xml:space="preserve">a vzhľadom na zabezpečenie čo najvyššej účasti na zhromaždení (čo sa v minulosti osvedčilo) </w:t>
      </w:r>
      <w:r w:rsidR="004121D6" w:rsidRPr="003F0446">
        <w:rPr>
          <w:rFonts w:ascii="Times New Roman" w:hAnsi="Times New Roman" w:cs="Times New Roman"/>
          <w:sz w:val="24"/>
          <w:szCs w:val="24"/>
        </w:rPr>
        <w:t xml:space="preserve">výbor rozhodol o najvhodnejšom riešení a to vykonaní korešpondenčného zhromaždenia. </w:t>
      </w:r>
      <w:r w:rsidR="004121D6">
        <w:rPr>
          <w:rFonts w:ascii="Times New Roman" w:hAnsi="Times New Roman" w:cs="Times New Roman"/>
          <w:sz w:val="24"/>
          <w:szCs w:val="24"/>
        </w:rPr>
        <w:t xml:space="preserve">Takéto rozhodnutia sa aj potvrdilo, účasť na korešpondenčnom zhromaždení bola </w:t>
      </w:r>
      <w:r w:rsidR="005F6D99">
        <w:rPr>
          <w:rFonts w:ascii="Times New Roman" w:hAnsi="Times New Roman" w:cs="Times New Roman"/>
          <w:sz w:val="24"/>
          <w:szCs w:val="24"/>
        </w:rPr>
        <w:t>71,23 %, čo je najväčšia účasť za posledných 20 rokov.</w:t>
      </w:r>
    </w:p>
    <w:p w14:paraId="05CA76AD" w14:textId="77777777" w:rsidR="009F562F" w:rsidRDefault="009F562F" w:rsidP="00682B9F">
      <w:pPr>
        <w:pStyle w:val="Odsekzoznamu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5A5B942" w14:textId="77777777" w:rsidR="00B72682" w:rsidRDefault="009F562F" w:rsidP="00B72682">
      <w:pPr>
        <w:pStyle w:val="Odsekzoznamu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Nezverejnenie konania volieb</w:t>
      </w:r>
    </w:p>
    <w:p w14:paraId="389548FC" w14:textId="0DDCF521" w:rsidR="00B72682" w:rsidRPr="00937FF8" w:rsidRDefault="00B72682" w:rsidP="00B72682">
      <w:pPr>
        <w:pStyle w:val="Odsekzoznamu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7FF8">
        <w:rPr>
          <w:rFonts w:ascii="Times New Roman" w:hAnsi="Times New Roman" w:cs="Times New Roman"/>
          <w:sz w:val="24"/>
          <w:szCs w:val="24"/>
        </w:rPr>
        <w:t xml:space="preserve"> Výbor HK, p. s. Prievidza na svojom zasadnutí dňa 14. 10. 2025 rozhodol o vykonaní zhromaždenia za rok 2025 formou korešpondenčného zhromaždenia.</w:t>
      </w:r>
      <w:r w:rsidR="00937FF8" w:rsidRPr="00937FF8">
        <w:rPr>
          <w:rFonts w:ascii="Times New Roman" w:hAnsi="Times New Roman" w:cs="Times New Roman"/>
          <w:sz w:val="24"/>
          <w:szCs w:val="24"/>
        </w:rPr>
        <w:t xml:space="preserve"> Následne v</w:t>
      </w:r>
      <w:r w:rsidR="00937FF8">
        <w:rPr>
          <w:rFonts w:ascii="Times New Roman" w:hAnsi="Times New Roman" w:cs="Times New Roman"/>
          <w:sz w:val="24"/>
          <w:szCs w:val="24"/>
        </w:rPr>
        <w:t> novembri 2025 na webovej stránke nášho p. s. bola zverejnená výzva na prihlasovanie sa na kandidatúru do nového výboru a dozornej rady do termínu uzatvárania kandidátky 28. 2. 2026. Okrem toho</w:t>
      </w:r>
      <w:r w:rsidRPr="00937FF8">
        <w:rPr>
          <w:rFonts w:ascii="Times New Roman" w:hAnsi="Times New Roman" w:cs="Times New Roman"/>
          <w:sz w:val="24"/>
          <w:szCs w:val="24"/>
        </w:rPr>
        <w:t xml:space="preserve"> </w:t>
      </w:r>
      <w:r w:rsidR="00937FF8">
        <w:rPr>
          <w:rFonts w:ascii="Times New Roman" w:hAnsi="Times New Roman" w:cs="Times New Roman"/>
          <w:sz w:val="24"/>
          <w:szCs w:val="24"/>
        </w:rPr>
        <w:t>na zhromaždení HK, p. s. v máji 2025 (za rok 2024) boli podielnici informovaní o konaní volieb  a vyzvaní na prihlásenie na kandidatúru do riadiacich orgánov HK, p. s.</w:t>
      </w:r>
    </w:p>
    <w:p w14:paraId="5CEBDBB1" w14:textId="77777777" w:rsidR="00B72682" w:rsidRDefault="00B72682" w:rsidP="00B72682">
      <w:pPr>
        <w:pStyle w:val="Odsekzoznamu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20ACC" w14:textId="740A7AD6" w:rsidR="009F562F" w:rsidRPr="00D60B38" w:rsidRDefault="009F562F" w:rsidP="009F562F">
      <w:pPr>
        <w:pStyle w:val="Odsekzoznamu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0B38">
        <w:rPr>
          <w:rFonts w:ascii="Times New Roman" w:hAnsi="Times New Roman" w:cs="Times New Roman"/>
          <w:b/>
          <w:bCs/>
          <w:sz w:val="24"/>
          <w:szCs w:val="24"/>
        </w:rPr>
        <w:t>Zastupovanie pri korešpondenčnom zhromaždení</w:t>
      </w:r>
    </w:p>
    <w:p w14:paraId="7A0A4101" w14:textId="77777777" w:rsidR="00D60B38" w:rsidRPr="00D60B38" w:rsidRDefault="001A6511" w:rsidP="00CD283D">
      <w:pPr>
        <w:pStyle w:val="Odsekzoznamu"/>
        <w:jc w:val="both"/>
        <w:rPr>
          <w:rFonts w:ascii="Times New Roman" w:hAnsi="Times New Roman" w:cs="Times New Roman"/>
          <w:sz w:val="24"/>
          <w:szCs w:val="24"/>
        </w:rPr>
      </w:pPr>
      <w:r w:rsidRPr="00D60B38">
        <w:rPr>
          <w:rFonts w:ascii="Times New Roman" w:hAnsi="Times New Roman" w:cs="Times New Roman"/>
          <w:sz w:val="24"/>
          <w:szCs w:val="24"/>
        </w:rPr>
        <w:t xml:space="preserve">Zastupovanie vlastníka podielov je riešené v stanovách HK, p. s. a praktizuje sa v prípadoch, keď sa podielnik nemôže zúčastniť riadneho zhromaždenia. Na zastupovanie na zhromaždení sa spolu s pozvánkou zasiela formulár na zastupovanie. V prípade korešpondenčného zhromaždenia je </w:t>
      </w:r>
      <w:r w:rsidR="00D60B38" w:rsidRPr="00D60B38">
        <w:rPr>
          <w:rFonts w:ascii="Times New Roman" w:hAnsi="Times New Roman" w:cs="Times New Roman"/>
          <w:sz w:val="24"/>
          <w:szCs w:val="24"/>
        </w:rPr>
        <w:t xml:space="preserve">možnosť </w:t>
      </w:r>
      <w:r w:rsidRPr="00D60B38">
        <w:rPr>
          <w:rFonts w:ascii="Times New Roman" w:hAnsi="Times New Roman" w:cs="Times New Roman"/>
          <w:sz w:val="24"/>
          <w:szCs w:val="24"/>
        </w:rPr>
        <w:t>zastupovani</w:t>
      </w:r>
      <w:r w:rsidR="00D60B38" w:rsidRPr="00D60B38">
        <w:rPr>
          <w:rFonts w:ascii="Times New Roman" w:hAnsi="Times New Roman" w:cs="Times New Roman"/>
          <w:sz w:val="24"/>
          <w:szCs w:val="24"/>
        </w:rPr>
        <w:t>a vylúčená, podielnik posiela návratovú obálku osobne.</w:t>
      </w:r>
    </w:p>
    <w:p w14:paraId="119EC160" w14:textId="0918087C" w:rsidR="00CD283D" w:rsidRPr="00212D67" w:rsidRDefault="001A6511" w:rsidP="00CD283D">
      <w:pPr>
        <w:pStyle w:val="Odsekzoznamu"/>
        <w:jc w:val="both"/>
        <w:rPr>
          <w:rFonts w:ascii="Times New Roman" w:hAnsi="Times New Roman" w:cs="Times New Roman"/>
          <w:sz w:val="24"/>
          <w:szCs w:val="24"/>
        </w:rPr>
      </w:pPr>
      <w:r w:rsidRPr="00212D6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E91DCAF" w14:textId="6C247643" w:rsidR="00E14669" w:rsidRPr="00212D67" w:rsidRDefault="00E14669" w:rsidP="009F562F">
      <w:pPr>
        <w:pStyle w:val="Odsekzoznamu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2D67">
        <w:rPr>
          <w:rFonts w:ascii="Times New Roman" w:hAnsi="Times New Roman" w:cs="Times New Roman"/>
          <w:b/>
          <w:bCs/>
          <w:sz w:val="24"/>
          <w:szCs w:val="24"/>
        </w:rPr>
        <w:t>Neúplné informovanie o spôsobe voľby</w:t>
      </w:r>
    </w:p>
    <w:p w14:paraId="596DF5C7" w14:textId="0D346931" w:rsidR="005F6D99" w:rsidRDefault="00D60B38" w:rsidP="00682B9F">
      <w:pPr>
        <w:pStyle w:val="Odsekzoznamu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12D67">
        <w:rPr>
          <w:rFonts w:ascii="Times New Roman" w:hAnsi="Times New Roman" w:cs="Times New Roman"/>
          <w:sz w:val="24"/>
          <w:szCs w:val="24"/>
        </w:rPr>
        <w:t>Spôsob voľby do riadiacich orgánov riešia stanovy HK, p. s.</w:t>
      </w:r>
      <w:r w:rsidR="00212D67" w:rsidRPr="00212D67">
        <w:rPr>
          <w:rFonts w:ascii="Times New Roman" w:hAnsi="Times New Roman" w:cs="Times New Roman"/>
          <w:sz w:val="24"/>
          <w:szCs w:val="24"/>
        </w:rPr>
        <w:t>,</w:t>
      </w:r>
      <w:r w:rsidRPr="00212D67">
        <w:rPr>
          <w:rFonts w:ascii="Times New Roman" w:hAnsi="Times New Roman" w:cs="Times New Roman"/>
          <w:sz w:val="24"/>
          <w:szCs w:val="24"/>
        </w:rPr>
        <w:t xml:space="preserve"> a</w:t>
      </w:r>
      <w:r w:rsidR="00212D67" w:rsidRPr="00212D67">
        <w:rPr>
          <w:rFonts w:ascii="Times New Roman" w:hAnsi="Times New Roman" w:cs="Times New Roman"/>
          <w:sz w:val="24"/>
          <w:szCs w:val="24"/>
        </w:rPr>
        <w:t xml:space="preserve"> taktiež </w:t>
      </w:r>
      <w:r w:rsidRPr="00212D67">
        <w:rPr>
          <w:rFonts w:ascii="Times New Roman" w:hAnsi="Times New Roman" w:cs="Times New Roman"/>
          <w:sz w:val="24"/>
          <w:szCs w:val="24"/>
        </w:rPr>
        <w:t xml:space="preserve">bol </w:t>
      </w:r>
      <w:r w:rsidR="00212D67" w:rsidRPr="00212D67">
        <w:rPr>
          <w:rFonts w:ascii="Times New Roman" w:hAnsi="Times New Roman" w:cs="Times New Roman"/>
          <w:sz w:val="24"/>
          <w:szCs w:val="24"/>
        </w:rPr>
        <w:t>uvedený na kandidátskej listine. Podielnici sa mohli</w:t>
      </w:r>
      <w:r w:rsidR="00212D67">
        <w:rPr>
          <w:rFonts w:ascii="Times New Roman" w:hAnsi="Times New Roman" w:cs="Times New Roman"/>
          <w:sz w:val="24"/>
          <w:szCs w:val="24"/>
        </w:rPr>
        <w:t xml:space="preserve"> pri voľbách rozhodovať podľa vlastného vedomia </w:t>
      </w:r>
      <w:r w:rsidR="00212D67">
        <w:rPr>
          <w:rFonts w:ascii="Times New Roman" w:hAnsi="Times New Roman" w:cs="Times New Roman"/>
          <w:sz w:val="24"/>
          <w:szCs w:val="24"/>
        </w:rPr>
        <w:lastRenderedPageBreak/>
        <w:t>a svedomia. Nemuseli voliť prihlásených kandidátov, resp. mohli na volebné čia</w:t>
      </w:r>
      <w:r w:rsidR="00C8631E">
        <w:rPr>
          <w:rFonts w:ascii="Times New Roman" w:hAnsi="Times New Roman" w:cs="Times New Roman"/>
          <w:sz w:val="24"/>
          <w:szCs w:val="24"/>
        </w:rPr>
        <w:t>r</w:t>
      </w:r>
      <w:r w:rsidR="00212D67">
        <w:rPr>
          <w:rFonts w:ascii="Times New Roman" w:hAnsi="Times New Roman" w:cs="Times New Roman"/>
          <w:sz w:val="24"/>
          <w:szCs w:val="24"/>
        </w:rPr>
        <w:t xml:space="preserve">ové </w:t>
      </w:r>
      <w:r w:rsidR="00C8631E">
        <w:rPr>
          <w:rFonts w:ascii="Times New Roman" w:hAnsi="Times New Roman" w:cs="Times New Roman"/>
          <w:sz w:val="24"/>
          <w:szCs w:val="24"/>
        </w:rPr>
        <w:t>kódy</w:t>
      </w:r>
      <w:r w:rsidR="00212D67">
        <w:rPr>
          <w:rFonts w:ascii="Times New Roman" w:hAnsi="Times New Roman" w:cs="Times New Roman"/>
          <w:sz w:val="24"/>
          <w:szCs w:val="24"/>
        </w:rPr>
        <w:t xml:space="preserve"> navrhnúť iného kandidáta.</w:t>
      </w:r>
    </w:p>
    <w:p w14:paraId="3FDC910C" w14:textId="77777777" w:rsidR="00212D67" w:rsidRDefault="00212D67" w:rsidP="00682B9F">
      <w:pPr>
        <w:pStyle w:val="Odsekzoznamu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7C29E21" w14:textId="6FA02387" w:rsidR="00682B9F" w:rsidRDefault="005F6D99" w:rsidP="005F6D99">
      <w:pPr>
        <w:pStyle w:val="Odsekzoznamu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Spochybnenie tajného hlasovania</w:t>
      </w:r>
    </w:p>
    <w:p w14:paraId="70CDE245" w14:textId="3CFD1CD7" w:rsidR="00FB110E" w:rsidRDefault="00260336" w:rsidP="00260336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 stanovách sa hovorí o tajnom hlasovaní, v skutočnosti sa tajné hlasovanie cez čiarové kódy nedá zabezpečiť. Pri predchádzajúcich voľbách boli čiarové kódy vytlačené bez mena ale s počtom podielov, čo tiež nezaručovalo anonymitu a naviac nedalo sa vylúčiť duplicitné hlasovanie. Čiarové kódy s menom vylučovali duplicitu hlasovania. Došlé obálky - hlasovacie lístky boli odkladané uzatvorené do trezoru až do stanoveného termínu na otváranie obálok volebnou a mandátovou komisi</w:t>
      </w:r>
      <w:r w:rsidR="00FB110E">
        <w:rPr>
          <w:rFonts w:ascii="Times New Roman" w:hAnsi="Times New Roman" w:cs="Times New Roman"/>
        </w:rPr>
        <w:t xml:space="preserve">ou. Komisia bola </w:t>
      </w:r>
      <w:r w:rsidR="00691069">
        <w:rPr>
          <w:rFonts w:ascii="Times New Roman" w:hAnsi="Times New Roman" w:cs="Times New Roman"/>
        </w:rPr>
        <w:t xml:space="preserve">písomne </w:t>
      </w:r>
      <w:r w:rsidR="00FB110E">
        <w:rPr>
          <w:rFonts w:ascii="Times New Roman" w:hAnsi="Times New Roman" w:cs="Times New Roman"/>
        </w:rPr>
        <w:t>zaviazaná mlčanlivosťou. Vyhodnotenie hlasovania vykonala nezávislá dodávateľská firma na dokladoch bez uvedenia mena a adresy podielnikov.</w:t>
      </w:r>
    </w:p>
    <w:p w14:paraId="71E97AE0" w14:textId="77777777" w:rsidR="00FB110E" w:rsidRDefault="00FB110E" w:rsidP="00260336">
      <w:pPr>
        <w:pStyle w:val="Odsekzoznamu"/>
        <w:jc w:val="both"/>
        <w:rPr>
          <w:rFonts w:ascii="Times New Roman" w:hAnsi="Times New Roman" w:cs="Times New Roman"/>
        </w:rPr>
      </w:pPr>
    </w:p>
    <w:p w14:paraId="384D09A7" w14:textId="060C7BFA" w:rsidR="00FB110E" w:rsidRDefault="00FB110E" w:rsidP="00FB110E">
      <w:pPr>
        <w:pStyle w:val="Odsekzoznamu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Zverejnenie nájomných zmlúv na </w:t>
      </w:r>
      <w:r w:rsidR="009F562F">
        <w:rPr>
          <w:rFonts w:ascii="Times New Roman" w:hAnsi="Times New Roman" w:cs="Times New Roman"/>
          <w:b/>
          <w:bCs/>
        </w:rPr>
        <w:t>webovej stránke nášho pozemkového spoločenstva</w:t>
      </w:r>
    </w:p>
    <w:p w14:paraId="2A1D8ACD" w14:textId="12A9445C" w:rsidR="009F562F" w:rsidRDefault="009F562F" w:rsidP="00CD283D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Nájomná zmluva je dvojstranný právny </w:t>
      </w:r>
      <w:r w:rsidR="00C8631E">
        <w:rPr>
          <w:rFonts w:ascii="Times New Roman" w:hAnsi="Times New Roman" w:cs="Times New Roman"/>
        </w:rPr>
        <w:t>úkon</w:t>
      </w:r>
      <w:r>
        <w:rPr>
          <w:rFonts w:ascii="Times New Roman" w:hAnsi="Times New Roman" w:cs="Times New Roman"/>
        </w:rPr>
        <w:t xml:space="preserve"> a</w:t>
      </w:r>
      <w:r w:rsidR="00C8631E">
        <w:rPr>
          <w:rFonts w:ascii="Times New Roman" w:hAnsi="Times New Roman" w:cs="Times New Roman"/>
        </w:rPr>
        <w:t> prípadné zverejnenie jej obsahu nemá oporu v platnej právnej úprave. Otázku povinného zverejňovania zmlúv rieši zákon č. 211/2000 Z. z. o slobodnom prístupe k informáciám</w:t>
      </w:r>
      <w:r>
        <w:rPr>
          <w:rFonts w:ascii="Times New Roman" w:hAnsi="Times New Roman" w:cs="Times New Roman"/>
        </w:rPr>
        <w:t xml:space="preserve">. </w:t>
      </w:r>
      <w:r w:rsidR="00CD283D">
        <w:rPr>
          <w:rFonts w:ascii="Times New Roman" w:hAnsi="Times New Roman" w:cs="Times New Roman"/>
        </w:rPr>
        <w:t xml:space="preserve">Zverejnenie </w:t>
      </w:r>
      <w:r w:rsidR="00C8631E">
        <w:rPr>
          <w:rFonts w:ascii="Times New Roman" w:hAnsi="Times New Roman" w:cs="Times New Roman"/>
        </w:rPr>
        <w:t xml:space="preserve">nájomnej zmluvy v ktorej zmluvnou stranou je nájomca nášho p. s. </w:t>
      </w:r>
      <w:r w:rsidR="00CD283D">
        <w:rPr>
          <w:rFonts w:ascii="Times New Roman" w:hAnsi="Times New Roman" w:cs="Times New Roman"/>
        </w:rPr>
        <w:t>môže byť len na základe</w:t>
      </w:r>
      <w:r w:rsidR="00C8631E">
        <w:rPr>
          <w:rFonts w:ascii="Times New Roman" w:hAnsi="Times New Roman" w:cs="Times New Roman"/>
        </w:rPr>
        <w:t xml:space="preserve"> súhlasu</w:t>
      </w:r>
      <w:r w:rsidR="00CD283D">
        <w:rPr>
          <w:rFonts w:ascii="Times New Roman" w:hAnsi="Times New Roman" w:cs="Times New Roman"/>
        </w:rPr>
        <w:t xml:space="preserve"> </w:t>
      </w:r>
      <w:r w:rsidR="00C8631E">
        <w:rPr>
          <w:rFonts w:ascii="Times New Roman" w:hAnsi="Times New Roman" w:cs="Times New Roman"/>
        </w:rPr>
        <w:t>oboc</w:t>
      </w:r>
      <w:r w:rsidR="00CD283D">
        <w:rPr>
          <w:rFonts w:ascii="Times New Roman" w:hAnsi="Times New Roman" w:cs="Times New Roman"/>
        </w:rPr>
        <w:t xml:space="preserve">h zmluvných strán. </w:t>
      </w:r>
      <w:r w:rsidR="00C8631E">
        <w:rPr>
          <w:rFonts w:ascii="Times New Roman" w:hAnsi="Times New Roman" w:cs="Times New Roman"/>
        </w:rPr>
        <w:t>Ktorýkoľvek p</w:t>
      </w:r>
      <w:r>
        <w:rPr>
          <w:rFonts w:ascii="Times New Roman" w:hAnsi="Times New Roman" w:cs="Times New Roman"/>
        </w:rPr>
        <w:t>odie</w:t>
      </w:r>
      <w:r w:rsidR="00CD283D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nik nášho pozemkového spoločenstva má právo nahliadnuť do nájomnej zmluvy v priestoroch HK, p. s. Prievidza.</w:t>
      </w:r>
    </w:p>
    <w:p w14:paraId="06C72AAB" w14:textId="77777777" w:rsidR="009F562F" w:rsidRDefault="009F562F" w:rsidP="009F562F">
      <w:pPr>
        <w:pStyle w:val="Odsekzoznamu"/>
        <w:jc w:val="both"/>
        <w:rPr>
          <w:rFonts w:ascii="Times New Roman" w:hAnsi="Times New Roman" w:cs="Times New Roman"/>
        </w:rPr>
      </w:pPr>
    </w:p>
    <w:p w14:paraId="5B4AFA2D" w14:textId="46539A02" w:rsidR="009F562F" w:rsidRPr="009F562F" w:rsidRDefault="009F562F" w:rsidP="009F562F">
      <w:pPr>
        <w:pStyle w:val="Odsekzoznamu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Zvyšovanie nájomného</w:t>
      </w:r>
    </w:p>
    <w:p w14:paraId="536992CC" w14:textId="56911306" w:rsidR="007C5070" w:rsidRDefault="007C5070" w:rsidP="00260336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 akejkoľvek zmene v nájomných zmluvách sa výška nájomného prehodnocuje a v každej nájomnej zmluve </w:t>
      </w:r>
      <w:r w:rsidR="00C8631E">
        <w:rPr>
          <w:rFonts w:ascii="Times New Roman" w:hAnsi="Times New Roman" w:cs="Times New Roman"/>
        </w:rPr>
        <w:t xml:space="preserve">na základe ktorej nájomný vzťah presahuje jeden kalendárny rok </w:t>
      </w:r>
      <w:r>
        <w:rPr>
          <w:rFonts w:ascii="Times New Roman" w:hAnsi="Times New Roman" w:cs="Times New Roman"/>
        </w:rPr>
        <w:t>je ustanovenie o automatickom zvyšovaní nájomného na základe inflácie zverejnenej Štatistickým úradom SR.</w:t>
      </w:r>
      <w:r w:rsidR="00C8631E">
        <w:rPr>
          <w:rFonts w:ascii="Times New Roman" w:hAnsi="Times New Roman" w:cs="Times New Roman"/>
        </w:rPr>
        <w:t xml:space="preserve"> Toto ustanovenie samo o sebe nájomné nezvyšuje, len zohľadňuje infláciu za konkrétny rok, aby naopak nedošlo k poklesu nájomného z dôvodu inflácie. </w:t>
      </w:r>
    </w:p>
    <w:p w14:paraId="47A11C13" w14:textId="77777777" w:rsidR="00DB087C" w:rsidRDefault="00DB087C" w:rsidP="00260336">
      <w:pPr>
        <w:pStyle w:val="Odsekzoznamu"/>
        <w:jc w:val="both"/>
        <w:rPr>
          <w:rFonts w:ascii="Times New Roman" w:hAnsi="Times New Roman" w:cs="Times New Roman"/>
        </w:rPr>
      </w:pPr>
    </w:p>
    <w:p w14:paraId="56B6393B" w14:textId="15CE2C6B" w:rsidR="00DB087C" w:rsidRDefault="00DB087C" w:rsidP="00DB087C">
      <w:pPr>
        <w:pStyle w:val="Odsekzoznamu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Informácia o výnosoch z dlhopisov PENTA PUBLIC</w:t>
      </w:r>
    </w:p>
    <w:p w14:paraId="285C6B0F" w14:textId="51284053" w:rsidR="00260336" w:rsidRPr="00694F8B" w:rsidRDefault="004E24CF" w:rsidP="00260336">
      <w:pPr>
        <w:pStyle w:val="Odsekzoznamu"/>
        <w:jc w:val="both"/>
        <w:rPr>
          <w:rFonts w:ascii="Times New Roman" w:hAnsi="Times New Roman" w:cs="Times New Roman"/>
        </w:rPr>
      </w:pPr>
      <w:r w:rsidRPr="00694F8B">
        <w:rPr>
          <w:rFonts w:ascii="Times New Roman" w:hAnsi="Times New Roman" w:cs="Times New Roman"/>
        </w:rPr>
        <w:t>Voľné finančné prostriedky HK. p. s. sú uložené v PENTABAN</w:t>
      </w:r>
      <w:r w:rsidR="002A496E" w:rsidRPr="00694F8B">
        <w:rPr>
          <w:rFonts w:ascii="Times New Roman" w:hAnsi="Times New Roman" w:cs="Times New Roman"/>
        </w:rPr>
        <w:t>K</w:t>
      </w:r>
      <w:r w:rsidRPr="00694F8B">
        <w:rPr>
          <w:rFonts w:ascii="Times New Roman" w:hAnsi="Times New Roman" w:cs="Times New Roman"/>
        </w:rPr>
        <w:t xml:space="preserve"> (</w:t>
      </w:r>
      <w:proofErr w:type="spellStart"/>
      <w:r w:rsidRPr="00694F8B">
        <w:rPr>
          <w:rFonts w:ascii="Times New Roman" w:hAnsi="Times New Roman" w:cs="Times New Roman"/>
        </w:rPr>
        <w:t>Privat</w:t>
      </w:r>
      <w:proofErr w:type="spellEnd"/>
      <w:r w:rsidRPr="00694F8B">
        <w:rPr>
          <w:rFonts w:ascii="Times New Roman" w:hAnsi="Times New Roman" w:cs="Times New Roman"/>
        </w:rPr>
        <w:t xml:space="preserve"> banka) na dvoch účtoch:</w:t>
      </w:r>
    </w:p>
    <w:p w14:paraId="59826C63" w14:textId="0FD34D87" w:rsidR="004E24CF" w:rsidRPr="00694F8B" w:rsidRDefault="004E24CF" w:rsidP="00694F8B">
      <w:pPr>
        <w:pStyle w:val="Odsekzoznamu"/>
        <w:numPr>
          <w:ilvl w:val="0"/>
          <w:numId w:val="12"/>
        </w:numPr>
        <w:ind w:left="1418" w:hanging="284"/>
        <w:jc w:val="both"/>
        <w:rPr>
          <w:rFonts w:ascii="Times New Roman" w:hAnsi="Times New Roman" w:cs="Times New Roman"/>
        </w:rPr>
      </w:pPr>
      <w:r w:rsidRPr="00694F8B">
        <w:rPr>
          <w:rFonts w:ascii="Times New Roman" w:hAnsi="Times New Roman" w:cs="Times New Roman"/>
        </w:rPr>
        <w:t xml:space="preserve">Termínovaný vklad 50 000 € - uzatvorený 25. 1. 2025 na dobu 24 mesiacov s výnosom </w:t>
      </w:r>
      <w:r w:rsidR="009156AC">
        <w:rPr>
          <w:rFonts w:ascii="Times New Roman" w:hAnsi="Times New Roman" w:cs="Times New Roman"/>
        </w:rPr>
        <w:t>2</w:t>
      </w:r>
      <w:r w:rsidR="005E6CD3" w:rsidRPr="00694F8B">
        <w:rPr>
          <w:rFonts w:ascii="Times New Roman" w:hAnsi="Times New Roman" w:cs="Times New Roman"/>
        </w:rPr>
        <w:t>,</w:t>
      </w:r>
      <w:r w:rsidR="009156AC">
        <w:rPr>
          <w:rFonts w:ascii="Times New Roman" w:hAnsi="Times New Roman" w:cs="Times New Roman"/>
        </w:rPr>
        <w:t>9</w:t>
      </w:r>
      <w:r w:rsidR="005E6CD3" w:rsidRPr="00694F8B">
        <w:rPr>
          <w:rFonts w:ascii="Times New Roman" w:hAnsi="Times New Roman" w:cs="Times New Roman"/>
        </w:rPr>
        <w:t xml:space="preserve"> % p</w:t>
      </w:r>
      <w:r w:rsidR="00694F8B" w:rsidRPr="00694F8B">
        <w:rPr>
          <w:rFonts w:ascii="Times New Roman" w:hAnsi="Times New Roman" w:cs="Times New Roman"/>
        </w:rPr>
        <w:t>. a.</w:t>
      </w:r>
    </w:p>
    <w:p w14:paraId="1FEB36F2" w14:textId="3AFAD689" w:rsidR="00774009" w:rsidRPr="009156AC" w:rsidRDefault="004E24CF" w:rsidP="00694F8B">
      <w:pPr>
        <w:pStyle w:val="Odsekzoznamu"/>
        <w:numPr>
          <w:ilvl w:val="0"/>
          <w:numId w:val="12"/>
        </w:numPr>
        <w:ind w:left="1418" w:hanging="284"/>
        <w:jc w:val="both"/>
        <w:rPr>
          <w:rFonts w:ascii="Times New Roman" w:hAnsi="Times New Roman" w:cs="Times New Roman"/>
        </w:rPr>
      </w:pPr>
      <w:r w:rsidRPr="009156AC">
        <w:rPr>
          <w:rFonts w:ascii="Times New Roman" w:hAnsi="Times New Roman" w:cs="Times New Roman"/>
        </w:rPr>
        <w:t>Dlhopisy PENTA PUBLIC vo fin. objeme 50 000 €</w:t>
      </w:r>
      <w:r w:rsidR="002A496E" w:rsidRPr="009156AC">
        <w:rPr>
          <w:rFonts w:ascii="Times New Roman" w:hAnsi="Times New Roman" w:cs="Times New Roman"/>
        </w:rPr>
        <w:t xml:space="preserve"> s dobou </w:t>
      </w:r>
      <w:r w:rsidR="009156AC" w:rsidRPr="009156AC">
        <w:rPr>
          <w:rFonts w:ascii="Times New Roman" w:hAnsi="Times New Roman" w:cs="Times New Roman"/>
        </w:rPr>
        <w:t xml:space="preserve">splatnosti 21. 1. 2029, </w:t>
      </w:r>
      <w:r w:rsidR="002A496E" w:rsidRPr="009156AC">
        <w:rPr>
          <w:rFonts w:ascii="Times New Roman" w:hAnsi="Times New Roman" w:cs="Times New Roman"/>
        </w:rPr>
        <w:t>výnosom</w:t>
      </w:r>
      <w:r w:rsidR="009156AC" w:rsidRPr="009156AC">
        <w:rPr>
          <w:rFonts w:ascii="Times New Roman" w:hAnsi="Times New Roman" w:cs="Times New Roman"/>
        </w:rPr>
        <w:t xml:space="preserve"> 5</w:t>
      </w:r>
      <w:r w:rsidR="009156AC">
        <w:rPr>
          <w:rFonts w:ascii="Times New Roman" w:hAnsi="Times New Roman" w:cs="Times New Roman"/>
        </w:rPr>
        <w:t>,0</w:t>
      </w:r>
      <w:r w:rsidR="009156AC" w:rsidRPr="009156AC">
        <w:rPr>
          <w:rFonts w:ascii="Times New Roman" w:hAnsi="Times New Roman" w:cs="Times New Roman"/>
        </w:rPr>
        <w:t xml:space="preserve"> %</w:t>
      </w:r>
      <w:r w:rsidR="00694F8B" w:rsidRPr="009156AC">
        <w:rPr>
          <w:rFonts w:ascii="Times New Roman" w:hAnsi="Times New Roman" w:cs="Times New Roman"/>
        </w:rPr>
        <w:t>.</w:t>
      </w:r>
      <w:r w:rsidR="002A496E" w:rsidRPr="009156AC">
        <w:rPr>
          <w:rFonts w:ascii="Times New Roman" w:hAnsi="Times New Roman" w:cs="Times New Roman"/>
        </w:rPr>
        <w:t xml:space="preserve"> </w:t>
      </w:r>
      <w:r w:rsidR="00694F8B" w:rsidRPr="009156AC">
        <w:rPr>
          <w:rFonts w:ascii="Times New Roman" w:hAnsi="Times New Roman" w:cs="Times New Roman"/>
        </w:rPr>
        <w:t>Presný výnos bude známy po ukončení doby úpisu</w:t>
      </w:r>
      <w:r w:rsidR="002E11E5" w:rsidRPr="009156AC">
        <w:rPr>
          <w:rFonts w:ascii="Times New Roman" w:hAnsi="Times New Roman" w:cs="Times New Roman"/>
        </w:rPr>
        <w:t xml:space="preserve"> po zaplatení poplatkov a dane</w:t>
      </w:r>
      <w:r w:rsidR="00694F8B" w:rsidRPr="009156AC">
        <w:rPr>
          <w:rFonts w:ascii="Times New Roman" w:hAnsi="Times New Roman" w:cs="Times New Roman"/>
        </w:rPr>
        <w:t>.</w:t>
      </w:r>
    </w:p>
    <w:p w14:paraId="43DF3A39" w14:textId="66171E1D" w:rsidR="004E24CF" w:rsidRPr="002A496E" w:rsidRDefault="00694F8B" w:rsidP="00774009">
      <w:pPr>
        <w:pStyle w:val="Odsekzoznamu"/>
        <w:ind w:left="1418"/>
        <w:jc w:val="both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highlight w:val="yellow"/>
        </w:rPr>
        <w:t xml:space="preserve"> </w:t>
      </w:r>
    </w:p>
    <w:p w14:paraId="69349E91" w14:textId="77777777" w:rsidR="00774009" w:rsidRPr="00774009" w:rsidRDefault="00774009" w:rsidP="00774009">
      <w:pPr>
        <w:pStyle w:val="Odsekzoznamu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Riešenie nájomnej zmluvy s </w:t>
      </w:r>
      <w:proofErr w:type="spellStart"/>
      <w:r>
        <w:rPr>
          <w:rFonts w:ascii="Times New Roman" w:hAnsi="Times New Roman" w:cs="Times New Roman"/>
          <w:b/>
          <w:bCs/>
        </w:rPr>
        <w:t>fi</w:t>
      </w:r>
      <w:proofErr w:type="spellEnd"/>
      <w:r>
        <w:rPr>
          <w:rFonts w:ascii="Times New Roman" w:hAnsi="Times New Roman" w:cs="Times New Roman"/>
          <w:b/>
          <w:bCs/>
        </w:rPr>
        <w:t xml:space="preserve">. E.G.E. s. r. o. – lokalita Lesopark </w:t>
      </w:r>
    </w:p>
    <w:p w14:paraId="589491DE" w14:textId="5CE508BD" w:rsidR="00DB087C" w:rsidRDefault="00774009" w:rsidP="00774009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 záujme skvalitnenia </w:t>
      </w:r>
      <w:r w:rsidR="00657E7B">
        <w:rPr>
          <w:rFonts w:ascii="Times New Roman" w:hAnsi="Times New Roman" w:cs="Times New Roman"/>
        </w:rPr>
        <w:t xml:space="preserve">využívania </w:t>
      </w:r>
      <w:r>
        <w:rPr>
          <w:rFonts w:ascii="Times New Roman" w:hAnsi="Times New Roman" w:cs="Times New Roman"/>
        </w:rPr>
        <w:t>priestorov v Lesoparku pre občanov mesta Prievidza</w:t>
      </w:r>
      <w:r w:rsidR="00657E7B">
        <w:rPr>
          <w:rFonts w:ascii="Times New Roman" w:hAnsi="Times New Roman" w:cs="Times New Roman"/>
        </w:rPr>
        <w:t xml:space="preserve"> boli medzi prenajímateľom, nájomcom (E.G.E.) a mestom</w:t>
      </w:r>
      <w:r>
        <w:rPr>
          <w:rFonts w:ascii="Times New Roman" w:hAnsi="Times New Roman" w:cs="Times New Roman"/>
        </w:rPr>
        <w:t xml:space="preserve"> </w:t>
      </w:r>
      <w:r w:rsidR="00657E7B">
        <w:rPr>
          <w:rFonts w:ascii="Times New Roman" w:hAnsi="Times New Roman" w:cs="Times New Roman"/>
        </w:rPr>
        <w:t>Prievidza vyvolané rokovania so zámerom rozčleniť priestor na dve časti a uzatvoriť nové nájomné zmluvy s </w:t>
      </w:r>
      <w:proofErr w:type="spellStart"/>
      <w:r w:rsidR="00657E7B">
        <w:rPr>
          <w:rFonts w:ascii="Times New Roman" w:hAnsi="Times New Roman" w:cs="Times New Roman"/>
        </w:rPr>
        <w:t>fi</w:t>
      </w:r>
      <w:proofErr w:type="spellEnd"/>
      <w:r w:rsidR="00657E7B">
        <w:rPr>
          <w:rFonts w:ascii="Times New Roman" w:hAnsi="Times New Roman" w:cs="Times New Roman"/>
        </w:rPr>
        <w:t xml:space="preserve">. E.G.E. a mestom Prievidza. Z tohto zámeru sa upustilo a nájomná zmluva s E.G.E. zastala nezmenená. So súhlasom nášho </w:t>
      </w:r>
      <w:proofErr w:type="spellStart"/>
      <w:r w:rsidR="00657E7B">
        <w:rPr>
          <w:rFonts w:ascii="Times New Roman" w:hAnsi="Times New Roman" w:cs="Times New Roman"/>
        </w:rPr>
        <w:t>poz</w:t>
      </w:r>
      <w:proofErr w:type="spellEnd"/>
      <w:r w:rsidR="00657E7B">
        <w:rPr>
          <w:rFonts w:ascii="Times New Roman" w:hAnsi="Times New Roman" w:cs="Times New Roman"/>
        </w:rPr>
        <w:t>. spoločenstva došlo k dohode medzi mestom a Nájomcom o poskytovaní priestoru amfiteátra na kultúrne podujatia.</w:t>
      </w:r>
    </w:p>
    <w:p w14:paraId="4F427FD7" w14:textId="77777777" w:rsidR="00483339" w:rsidRDefault="00483339" w:rsidP="00774009">
      <w:pPr>
        <w:pStyle w:val="Odsekzoznamu"/>
        <w:jc w:val="both"/>
        <w:rPr>
          <w:rFonts w:ascii="Times New Roman" w:hAnsi="Times New Roman" w:cs="Times New Roman"/>
        </w:rPr>
      </w:pPr>
    </w:p>
    <w:p w14:paraId="5F5699C2" w14:textId="77777777" w:rsidR="00FC430A" w:rsidRPr="00FC430A" w:rsidRDefault="00483339" w:rsidP="00483339">
      <w:pPr>
        <w:pStyle w:val="Odsekzoznamu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Informácie o predaji podielov, určenie ceny predaja spoločnej nehnuteľnosti</w:t>
      </w:r>
      <w:r w:rsidR="00FC430A">
        <w:rPr>
          <w:rFonts w:ascii="Times New Roman" w:hAnsi="Times New Roman" w:cs="Times New Roman"/>
          <w:b/>
          <w:bCs/>
        </w:rPr>
        <w:t xml:space="preserve"> </w:t>
      </w:r>
    </w:p>
    <w:p w14:paraId="345CE385" w14:textId="1DCC974E" w:rsidR="00666AE2" w:rsidRDefault="00FC430A" w:rsidP="00FC430A">
      <w:pPr>
        <w:pStyle w:val="Odsekzoznamu"/>
        <w:jc w:val="both"/>
        <w:rPr>
          <w:rFonts w:ascii="Times New Roman" w:hAnsi="Times New Roman" w:cs="Times New Roman"/>
        </w:rPr>
      </w:pPr>
      <w:r w:rsidRPr="00FC430A">
        <w:rPr>
          <w:rFonts w:ascii="Times New Roman" w:hAnsi="Times New Roman" w:cs="Times New Roman"/>
        </w:rPr>
        <w:t>Spôsob</w:t>
      </w:r>
      <w:r>
        <w:rPr>
          <w:rFonts w:ascii="Times New Roman" w:hAnsi="Times New Roman" w:cs="Times New Roman"/>
        </w:rPr>
        <w:t xml:space="preserve"> p</w:t>
      </w:r>
      <w:r w:rsidRPr="00FC430A">
        <w:rPr>
          <w:rFonts w:ascii="Times New Roman" w:hAnsi="Times New Roman" w:cs="Times New Roman"/>
        </w:rPr>
        <w:t>redaj</w:t>
      </w:r>
      <w:r>
        <w:rPr>
          <w:rFonts w:ascii="Times New Roman" w:hAnsi="Times New Roman" w:cs="Times New Roman"/>
        </w:rPr>
        <w:t>a</w:t>
      </w:r>
      <w:r w:rsidRPr="00FC43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podielov spoločnej nehnuteľnosti je podrobne uvedený v Stanovách HK, p. s. – </w:t>
      </w:r>
      <w:r w:rsidR="008E583F">
        <w:rPr>
          <w:rFonts w:ascii="Times New Roman" w:hAnsi="Times New Roman" w:cs="Times New Roman"/>
        </w:rPr>
        <w:t>č</w:t>
      </w:r>
      <w:r>
        <w:rPr>
          <w:rFonts w:ascii="Times New Roman" w:hAnsi="Times New Roman" w:cs="Times New Roman"/>
        </w:rPr>
        <w:t>lánok V -</w:t>
      </w:r>
      <w:r w:rsidR="008E583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Vlastník podielu spoločnej nehnuteľnosti. Aby sa predišlo špekuláciám pri predaji tretím osobám, predajca je povinný najskôr ponúknuť podiely členom spoločenstva s uvedením ceny predaja za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. Pokiaľ o kúpu podielov člen spoločenstva do 90 dní neprejaví </w:t>
      </w:r>
      <w:r w:rsidR="00666AE2">
        <w:rPr>
          <w:rFonts w:ascii="Times New Roman" w:hAnsi="Times New Roman" w:cs="Times New Roman"/>
        </w:rPr>
        <w:t xml:space="preserve">záujem, môže podiel predať tretej osobe, ale </w:t>
      </w:r>
      <w:r>
        <w:rPr>
          <w:rFonts w:ascii="Times New Roman" w:hAnsi="Times New Roman" w:cs="Times New Roman"/>
        </w:rPr>
        <w:t xml:space="preserve">pod </w:t>
      </w:r>
      <w:r w:rsidR="00666AE2">
        <w:rPr>
          <w:rFonts w:ascii="Times New Roman" w:hAnsi="Times New Roman" w:cs="Times New Roman"/>
        </w:rPr>
        <w:t xml:space="preserve">stanovenú cenu nemôže ísť. </w:t>
      </w:r>
    </w:p>
    <w:p w14:paraId="7BD40C41" w14:textId="1835D169" w:rsidR="005E6CD3" w:rsidRPr="00483339" w:rsidRDefault="00666AE2" w:rsidP="00FC430A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Určenie ceny za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je vecou medzi predávajúcim a kupujúcim, výbor HK, p. s. nemôže cenu podielu určovať.  </w:t>
      </w:r>
      <w:r w:rsidR="00FC430A">
        <w:rPr>
          <w:rFonts w:ascii="Times New Roman" w:hAnsi="Times New Roman" w:cs="Times New Roman"/>
        </w:rPr>
        <w:t xml:space="preserve">  </w:t>
      </w:r>
    </w:p>
    <w:p w14:paraId="0C661DA5" w14:textId="77777777" w:rsidR="005E6CD3" w:rsidRPr="00682B9F" w:rsidRDefault="005E6CD3" w:rsidP="00260336">
      <w:pPr>
        <w:pStyle w:val="Odsekzoznamu"/>
        <w:jc w:val="both"/>
        <w:rPr>
          <w:rFonts w:ascii="Times New Roman" w:hAnsi="Times New Roman" w:cs="Times New Roman"/>
        </w:rPr>
      </w:pPr>
    </w:p>
    <w:p w14:paraId="040DFD0A" w14:textId="08FD8C4F" w:rsidR="0012746E" w:rsidRPr="00CD283D" w:rsidRDefault="00B76B52" w:rsidP="0012746E">
      <w:pPr>
        <w:pStyle w:val="Odsekzoznamu"/>
        <w:numPr>
          <w:ilvl w:val="0"/>
          <w:numId w:val="10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D283D">
        <w:rPr>
          <w:rFonts w:ascii="Times New Roman" w:hAnsi="Times New Roman" w:cs="Times New Roman"/>
          <w:b/>
          <w:bCs/>
          <w:sz w:val="24"/>
          <w:szCs w:val="24"/>
          <w:u w:val="single"/>
        </w:rPr>
        <w:t>Pripomienky k výsledkom hospodárenia za rok 2025</w:t>
      </w:r>
    </w:p>
    <w:p w14:paraId="6A8CE44D" w14:textId="77777777" w:rsidR="0012746E" w:rsidRPr="0012746E" w:rsidRDefault="0012746E" w:rsidP="0012746E">
      <w:pPr>
        <w:pStyle w:val="Odsekzoznamu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42CFD7B9" w14:textId="5C3B15EE" w:rsidR="00B76B52" w:rsidRDefault="0012746E" w:rsidP="0012746E">
      <w:pPr>
        <w:pStyle w:val="Odsekzoznamu"/>
        <w:numPr>
          <w:ilvl w:val="0"/>
          <w:numId w:val="11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Nízke dividendy v porovnaní s odmenami a</w:t>
      </w:r>
      <w:r w:rsidR="00CC160F">
        <w:rPr>
          <w:rFonts w:ascii="Times New Roman" w:hAnsi="Times New Roman" w:cs="Times New Roman"/>
          <w:b/>
          <w:bCs/>
        </w:rPr>
        <w:t> </w:t>
      </w:r>
      <w:r>
        <w:rPr>
          <w:rFonts w:ascii="Times New Roman" w:hAnsi="Times New Roman" w:cs="Times New Roman"/>
          <w:b/>
          <w:bCs/>
        </w:rPr>
        <w:t>mzdami</w:t>
      </w:r>
    </w:p>
    <w:p w14:paraId="0972DEBA" w14:textId="5B618274" w:rsidR="00CC160F" w:rsidRDefault="00DD7BC6" w:rsidP="00170044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 HK, p. s. je zamestnaných celkove 10 pracovníkov, z toho </w:t>
      </w:r>
      <w:r w:rsidR="00170044">
        <w:rPr>
          <w:rFonts w:ascii="Times New Roman" w:hAnsi="Times New Roman" w:cs="Times New Roman"/>
        </w:rPr>
        <w:t xml:space="preserve">na dohodu </w:t>
      </w:r>
      <w:r>
        <w:rPr>
          <w:rFonts w:ascii="Times New Roman" w:hAnsi="Times New Roman" w:cs="Times New Roman"/>
        </w:rPr>
        <w:t>5 členov výbo</w:t>
      </w:r>
      <w:r w:rsidR="00170044">
        <w:rPr>
          <w:rFonts w:ascii="Times New Roman" w:hAnsi="Times New Roman" w:cs="Times New Roman"/>
        </w:rPr>
        <w:t xml:space="preserve">ru. 3 členovia dozornej rady, 1 na správu internetu a intranetu a jedna zamestnankyňa na polovičný pracovný úväzok. Za rok 2025 im bolo vyplatených 39 328,84 € čo je v priemere na jedného zamestnanca </w:t>
      </w:r>
      <w:proofErr w:type="spellStart"/>
      <w:r w:rsidR="00170044">
        <w:rPr>
          <w:rFonts w:ascii="Times New Roman" w:hAnsi="Times New Roman" w:cs="Times New Roman"/>
        </w:rPr>
        <w:t>pribl</w:t>
      </w:r>
      <w:proofErr w:type="spellEnd"/>
      <w:r w:rsidR="00170044">
        <w:rPr>
          <w:rFonts w:ascii="Times New Roman" w:hAnsi="Times New Roman" w:cs="Times New Roman"/>
        </w:rPr>
        <w:t xml:space="preserve">. 328 € na mesiac (z toho je nutné odpočítať odvody, soc. poistenie). </w:t>
      </w:r>
      <w:r w:rsidR="003C51D9">
        <w:rPr>
          <w:rFonts w:ascii="Times New Roman" w:hAnsi="Times New Roman" w:cs="Times New Roman"/>
        </w:rPr>
        <w:t xml:space="preserve">Odmeny a mzdy neboli navyšované od roku 2020 a sú v súlade (ak nie nižšie) </w:t>
      </w:r>
      <w:r w:rsidR="00885C6D">
        <w:rPr>
          <w:rFonts w:ascii="Times New Roman" w:hAnsi="Times New Roman" w:cs="Times New Roman"/>
        </w:rPr>
        <w:t xml:space="preserve">so </w:t>
      </w:r>
      <w:r w:rsidR="003C51D9">
        <w:rPr>
          <w:rFonts w:ascii="Times New Roman" w:hAnsi="Times New Roman" w:cs="Times New Roman"/>
        </w:rPr>
        <w:t>schváleným plánom</w:t>
      </w:r>
      <w:r w:rsidR="00885C6D">
        <w:rPr>
          <w:rFonts w:ascii="Times New Roman" w:hAnsi="Times New Roman" w:cs="Times New Roman"/>
        </w:rPr>
        <w:t xml:space="preserve"> na zhromaždení</w:t>
      </w:r>
      <w:r w:rsidR="003C51D9">
        <w:rPr>
          <w:rFonts w:ascii="Times New Roman" w:hAnsi="Times New Roman" w:cs="Times New Roman"/>
        </w:rPr>
        <w:t>.</w:t>
      </w:r>
    </w:p>
    <w:p w14:paraId="4EAB9E81" w14:textId="7A0CF8A3" w:rsidR="003C51D9" w:rsidRDefault="003C51D9" w:rsidP="00170044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Výpočet dividend</w:t>
      </w:r>
      <w:r w:rsidR="00885C6D">
        <w:rPr>
          <w:rFonts w:ascii="Times New Roman" w:hAnsi="Times New Roman" w:cs="Times New Roman"/>
        </w:rPr>
        <w:t xml:space="preserve"> je v závislosti od vyhodnotenia hospodárenia, nerozdeleného zisku z predchádzajúcich období, presunutím nevyplatených dividend starších ako tri roky a možných ďalších vplyvov. Vyplácanie odmien je dlhodobo na rovnakej úrovni, kým dividendy </w:t>
      </w:r>
      <w:r w:rsidR="003A2A4B">
        <w:rPr>
          <w:rFonts w:ascii="Times New Roman" w:hAnsi="Times New Roman" w:cs="Times New Roman"/>
        </w:rPr>
        <w:t xml:space="preserve">sa </w:t>
      </w:r>
      <w:r w:rsidR="00885C6D">
        <w:rPr>
          <w:rFonts w:ascii="Times New Roman" w:hAnsi="Times New Roman" w:cs="Times New Roman"/>
        </w:rPr>
        <w:t xml:space="preserve">postupne </w:t>
      </w:r>
      <w:r w:rsidR="003A2A4B">
        <w:rPr>
          <w:rFonts w:ascii="Times New Roman" w:hAnsi="Times New Roman" w:cs="Times New Roman"/>
        </w:rPr>
        <w:t>zvyšujú.</w:t>
      </w:r>
    </w:p>
    <w:p w14:paraId="6A1F36CB" w14:textId="77777777" w:rsidR="001C151C" w:rsidRPr="00DD7BC6" w:rsidRDefault="001C151C" w:rsidP="00170044">
      <w:pPr>
        <w:pStyle w:val="Odsekzoznamu"/>
        <w:jc w:val="both"/>
        <w:rPr>
          <w:rFonts w:ascii="Times New Roman" w:hAnsi="Times New Roman" w:cs="Times New Roman"/>
        </w:rPr>
      </w:pPr>
    </w:p>
    <w:p w14:paraId="7F6E9446" w14:textId="37D8AA21" w:rsidR="005576A9" w:rsidRPr="005576A9" w:rsidRDefault="0012746E" w:rsidP="005576A9">
      <w:pPr>
        <w:pStyle w:val="Odsekzoznamu"/>
        <w:numPr>
          <w:ilvl w:val="0"/>
          <w:numId w:val="11"/>
        </w:num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Detailne rozpísať ostatné náklady</w:t>
      </w:r>
    </w:p>
    <w:p w14:paraId="5201F811" w14:textId="7FD497CE" w:rsidR="00CC160F" w:rsidRDefault="005576A9" w:rsidP="005576A9">
      <w:pPr>
        <w:pStyle w:val="Odsekzoznamu"/>
        <w:spacing w:after="0"/>
        <w:rPr>
          <w:rFonts w:ascii="Times New Roman" w:hAnsi="Times New Roman" w:cs="Times New Roman"/>
        </w:rPr>
      </w:pPr>
      <w:r w:rsidRPr="005576A9">
        <w:rPr>
          <w:rFonts w:ascii="Times New Roman" w:hAnsi="Times New Roman" w:cs="Times New Roman"/>
        </w:rPr>
        <w:t xml:space="preserve">Detailné rozpísanie </w:t>
      </w:r>
      <w:r>
        <w:rPr>
          <w:rFonts w:ascii="Times New Roman" w:hAnsi="Times New Roman" w:cs="Times New Roman"/>
        </w:rPr>
        <w:t xml:space="preserve">všetkých nákladov vrátane ostatných </w:t>
      </w:r>
      <w:r w:rsidRPr="005576A9">
        <w:rPr>
          <w:rFonts w:ascii="Times New Roman" w:hAnsi="Times New Roman" w:cs="Times New Roman"/>
        </w:rPr>
        <w:t>nákladov</w:t>
      </w:r>
      <w:r>
        <w:rPr>
          <w:rFonts w:ascii="Times New Roman" w:hAnsi="Times New Roman" w:cs="Times New Roman"/>
        </w:rPr>
        <w:t xml:space="preserve"> </w:t>
      </w:r>
      <w:r w:rsidRPr="005576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uvedené v </w:t>
      </w:r>
      <w:r w:rsidR="00170044">
        <w:rPr>
          <w:rFonts w:ascii="Times New Roman" w:hAnsi="Times New Roman" w:cs="Times New Roman"/>
        </w:rPr>
        <w:t>ú</w:t>
      </w:r>
      <w:r>
        <w:rPr>
          <w:rFonts w:ascii="Times New Roman" w:hAnsi="Times New Roman" w:cs="Times New Roman"/>
        </w:rPr>
        <w:t xml:space="preserve">čtovnej závierke, ktorá je verejne dostupná na internetovej stránke účtovných závierok.  </w:t>
      </w:r>
    </w:p>
    <w:p w14:paraId="707AD3AA" w14:textId="77777777" w:rsidR="005576A9" w:rsidRPr="00CC160F" w:rsidRDefault="005576A9" w:rsidP="005576A9">
      <w:pPr>
        <w:pStyle w:val="Odsekzoznamu"/>
        <w:spacing w:after="0"/>
        <w:rPr>
          <w:rFonts w:ascii="Times New Roman" w:hAnsi="Times New Roman" w:cs="Times New Roman"/>
          <w:b/>
          <w:bCs/>
        </w:rPr>
      </w:pPr>
    </w:p>
    <w:p w14:paraId="1ABC4D69" w14:textId="0C18B713" w:rsidR="00CC160F" w:rsidRPr="0012746E" w:rsidRDefault="00CC160F" w:rsidP="00CC160F">
      <w:pPr>
        <w:pStyle w:val="Odsekzoznamu"/>
        <w:numPr>
          <w:ilvl w:val="0"/>
          <w:numId w:val="11"/>
        </w:num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Zdôvodnenie zvýšených výnosov oproti plánu</w:t>
      </w:r>
    </w:p>
    <w:p w14:paraId="4F8008E9" w14:textId="3F91A1DA" w:rsidR="00B76B52" w:rsidRPr="00FE5BCF" w:rsidRDefault="00FE5BCF" w:rsidP="00FE5BCF">
      <w:pPr>
        <w:pStyle w:val="Odsekzoznamu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E5BCF">
        <w:rPr>
          <w:rFonts w:ascii="Times New Roman" w:hAnsi="Times New Roman" w:cs="Times New Roman"/>
          <w:sz w:val="24"/>
          <w:szCs w:val="24"/>
        </w:rPr>
        <w:t xml:space="preserve">Zvýšenie </w:t>
      </w:r>
      <w:r>
        <w:rPr>
          <w:rFonts w:ascii="Times New Roman" w:hAnsi="Times New Roman" w:cs="Times New Roman"/>
          <w:sz w:val="24"/>
          <w:szCs w:val="24"/>
        </w:rPr>
        <w:t xml:space="preserve">výnosov </w:t>
      </w:r>
      <w:proofErr w:type="spellStart"/>
      <w:r>
        <w:rPr>
          <w:rFonts w:ascii="Times New Roman" w:hAnsi="Times New Roman" w:cs="Times New Roman"/>
          <w:sz w:val="24"/>
          <w:szCs w:val="24"/>
        </w:rPr>
        <w:t>pribl</w:t>
      </w:r>
      <w:proofErr w:type="spellEnd"/>
      <w:r>
        <w:rPr>
          <w:rFonts w:ascii="Times New Roman" w:hAnsi="Times New Roman" w:cs="Times New Roman"/>
          <w:sz w:val="24"/>
          <w:szCs w:val="24"/>
        </w:rPr>
        <w:t>. o 50 000 € je z dôvodu ukončenia termínového vkladu (pri plánovaní sa s tým nepočítalo) a jeho pripísanie do finančných výnosov. Zároveň sa uzavrel nový termínovaný vklad čo sa prejavilo v ostatných nákladoch na hosp. činnosť</w:t>
      </w:r>
      <w:r w:rsidR="00DD7B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7BC6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 celkovom </w:t>
      </w:r>
      <w:r w:rsidR="00DD7BC6">
        <w:rPr>
          <w:rFonts w:ascii="Times New Roman" w:hAnsi="Times New Roman" w:cs="Times New Roman"/>
          <w:sz w:val="24"/>
          <w:szCs w:val="24"/>
        </w:rPr>
        <w:t>hosp. výsledku sa tieto finančné transakcie neprejavili.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4518" w14:textId="77777777" w:rsidR="00BC76FF" w:rsidRPr="00B76B52" w:rsidRDefault="00BC76FF" w:rsidP="00BC76FF">
      <w:pPr>
        <w:pStyle w:val="Odsekzoznamu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508A3" w14:textId="55A48568" w:rsidR="00AE784A" w:rsidRPr="00CD283D" w:rsidRDefault="00BC76FF" w:rsidP="00615F30">
      <w:pPr>
        <w:pStyle w:val="Odsekzoznamu"/>
        <w:numPr>
          <w:ilvl w:val="0"/>
          <w:numId w:val="8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" w:name="_Hlk235606297"/>
      <w:r w:rsidRPr="00CD283D">
        <w:rPr>
          <w:rFonts w:ascii="Times New Roman" w:hAnsi="Times New Roman" w:cs="Times New Roman"/>
          <w:b/>
          <w:bCs/>
          <w:sz w:val="24"/>
          <w:szCs w:val="24"/>
          <w:u w:val="single"/>
        </w:rPr>
        <w:t>Pripomienky k finančnému a hospodárskemu plánu na rok 2026</w:t>
      </w:r>
    </w:p>
    <w:bookmarkEnd w:id="1"/>
    <w:p w14:paraId="048638CA" w14:textId="77777777" w:rsidR="00AE784A" w:rsidRDefault="00AE784A" w:rsidP="00C745F7">
      <w:pPr>
        <w:pStyle w:val="Odsekzoznamu"/>
        <w:ind w:left="502"/>
        <w:rPr>
          <w:rFonts w:ascii="Times New Roman" w:hAnsi="Times New Roman" w:cs="Times New Roman"/>
          <w:sz w:val="24"/>
          <w:szCs w:val="24"/>
        </w:rPr>
      </w:pPr>
    </w:p>
    <w:p w14:paraId="49DAA7FE" w14:textId="199A0F1F" w:rsidR="00AE784A" w:rsidRDefault="00BC76FF" w:rsidP="00BC76FF">
      <w:pPr>
        <w:pStyle w:val="Odsekzoznamu"/>
        <w:numPr>
          <w:ilvl w:val="0"/>
          <w:numId w:val="9"/>
        </w:numPr>
        <w:ind w:left="567" w:hanging="283"/>
        <w:rPr>
          <w:rFonts w:ascii="Times New Roman" w:hAnsi="Times New Roman" w:cs="Times New Roman"/>
          <w:b/>
          <w:bCs/>
          <w:sz w:val="24"/>
          <w:szCs w:val="24"/>
        </w:rPr>
      </w:pPr>
      <w:r w:rsidRPr="00BC76FF">
        <w:rPr>
          <w:rFonts w:ascii="Times New Roman" w:hAnsi="Times New Roman" w:cs="Times New Roman"/>
          <w:b/>
          <w:bCs/>
          <w:sz w:val="24"/>
          <w:szCs w:val="24"/>
        </w:rPr>
        <w:t xml:space="preserve">V položke „Finančné náklady + škody“ – škody sa neplánujú  </w:t>
      </w:r>
    </w:p>
    <w:p w14:paraId="7FDF7876" w14:textId="0F3B60E2" w:rsidR="00BC76FF" w:rsidRDefault="00BC76FF" w:rsidP="00325381">
      <w:pPr>
        <w:pStyle w:val="Odsekzoznamu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samozrejmé, že škody neplánujeme, ale v tejto položke sú zahrnuté náklady na starostlivosť o porasty mimo lesných pozemkov t. j. nutné výruby drevín a krovísk z hľadiska údržby</w:t>
      </w:r>
      <w:r w:rsidR="00325381">
        <w:rPr>
          <w:rFonts w:ascii="Times New Roman" w:hAnsi="Times New Roman" w:cs="Times New Roman"/>
          <w:sz w:val="24"/>
          <w:szCs w:val="24"/>
        </w:rPr>
        <w:t xml:space="preserve"> a bezpečnosti, spoplatnenie žiadostí na výrub, náhradná výsadba ... . Pri vyhodnocovaní plnenia plánu hospodárenia sú do tejto položky zahrnuté aj prípadné škody, ktorým sa nedalo </w:t>
      </w:r>
      <w:r w:rsidR="00022A0F">
        <w:rPr>
          <w:rFonts w:ascii="Times New Roman" w:hAnsi="Times New Roman" w:cs="Times New Roman"/>
          <w:sz w:val="24"/>
          <w:szCs w:val="24"/>
        </w:rPr>
        <w:t>predísť</w:t>
      </w:r>
      <w:r w:rsidR="00325381">
        <w:rPr>
          <w:rFonts w:ascii="Times New Roman" w:hAnsi="Times New Roman" w:cs="Times New Roman"/>
          <w:sz w:val="24"/>
          <w:szCs w:val="24"/>
        </w:rPr>
        <w:t>.</w:t>
      </w:r>
    </w:p>
    <w:p w14:paraId="544B8930" w14:textId="77777777" w:rsidR="00325381" w:rsidRDefault="00325381" w:rsidP="00325381">
      <w:pPr>
        <w:pStyle w:val="Odsekzoznamu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819F70C" w14:textId="23DD2FA9" w:rsidR="00325381" w:rsidRDefault="0012746E" w:rsidP="00022A0F">
      <w:pPr>
        <w:pStyle w:val="Odsekzoznamu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746E">
        <w:rPr>
          <w:rFonts w:ascii="Times New Roman" w:hAnsi="Times New Roman" w:cs="Times New Roman"/>
          <w:b/>
          <w:bCs/>
          <w:sz w:val="24"/>
          <w:szCs w:val="24"/>
        </w:rPr>
        <w:t>Plánované dividendy za rok 2026 sú nižšie ako v roku 2025</w:t>
      </w:r>
    </w:p>
    <w:p w14:paraId="7C36A3B8" w14:textId="55B23BB5" w:rsidR="00C745F7" w:rsidRPr="00AE784A" w:rsidRDefault="00F62CC4" w:rsidP="001C151C">
      <w:pPr>
        <w:pStyle w:val="Odsekzoznamu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62CC4">
        <w:rPr>
          <w:rFonts w:ascii="Times New Roman" w:hAnsi="Times New Roman" w:cs="Times New Roman"/>
          <w:sz w:val="24"/>
          <w:szCs w:val="24"/>
        </w:rPr>
        <w:t>Vo finančnom a hospodárskom pláne na rok 2026 je len predpoklad výplaty dividend za rok 2026 a nie návrh.  Výplata dividend za rok 2026 bude navrhnutá až po vyhodnotení hospodárenia za príslušný rok, kde je možnosť presunúť nevyplatené dividendy z predchádzajúcich období a nerozdelený zisk</w:t>
      </w:r>
      <w:r w:rsidR="00EF08F2">
        <w:rPr>
          <w:rFonts w:ascii="Times New Roman" w:hAnsi="Times New Roman" w:cs="Times New Roman"/>
          <w:sz w:val="24"/>
          <w:szCs w:val="24"/>
        </w:rPr>
        <w:t>, resp. výnosy z finančných operácií</w:t>
      </w:r>
      <w:r>
        <w:rPr>
          <w:rFonts w:ascii="Times New Roman" w:hAnsi="Times New Roman" w:cs="Times New Roman"/>
          <w:sz w:val="24"/>
          <w:szCs w:val="24"/>
        </w:rPr>
        <w:t>. V</w:t>
      </w:r>
      <w:r w:rsidRPr="00F62CC4">
        <w:rPr>
          <w:rFonts w:ascii="Times New Roman" w:hAnsi="Times New Roman" w:cs="Times New Roman"/>
          <w:sz w:val="24"/>
          <w:szCs w:val="24"/>
        </w:rPr>
        <w:t xml:space="preserve">ýška dividend </w:t>
      </w:r>
      <w:r>
        <w:rPr>
          <w:rFonts w:ascii="Times New Roman" w:hAnsi="Times New Roman" w:cs="Times New Roman"/>
          <w:sz w:val="24"/>
          <w:szCs w:val="24"/>
        </w:rPr>
        <w:t>vzhľadom na vyššie výnosy v posledných rokoch mierne stúpa</w:t>
      </w:r>
      <w:r w:rsidR="00186A24">
        <w:rPr>
          <w:rFonts w:ascii="Times New Roman" w:hAnsi="Times New Roman" w:cs="Times New Roman"/>
          <w:sz w:val="24"/>
          <w:szCs w:val="24"/>
        </w:rPr>
        <w:t xml:space="preserve"> (</w:t>
      </w:r>
      <w:bookmarkStart w:id="2" w:name="_Hlk236638741"/>
      <w:r w:rsidR="00186A24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 roku 2023 </w:t>
      </w:r>
      <w:r w:rsidR="00EF08F2">
        <w:rPr>
          <w:rFonts w:ascii="Times New Roman" w:hAnsi="Times New Roman" w:cs="Times New Roman"/>
          <w:sz w:val="24"/>
          <w:szCs w:val="24"/>
        </w:rPr>
        <w:t xml:space="preserve">bol </w:t>
      </w:r>
      <w:r>
        <w:rPr>
          <w:rFonts w:ascii="Times New Roman" w:hAnsi="Times New Roman" w:cs="Times New Roman"/>
          <w:sz w:val="24"/>
          <w:szCs w:val="24"/>
        </w:rPr>
        <w:t>predpoklad 0,00</w:t>
      </w:r>
      <w:r w:rsidR="00186A24">
        <w:rPr>
          <w:rFonts w:ascii="Times New Roman" w:hAnsi="Times New Roman" w:cs="Times New Roman"/>
          <w:sz w:val="24"/>
          <w:szCs w:val="24"/>
        </w:rPr>
        <w:t>23 €</w:t>
      </w:r>
      <w:r>
        <w:rPr>
          <w:rFonts w:ascii="Times New Roman" w:hAnsi="Times New Roman" w:cs="Times New Roman"/>
          <w:sz w:val="24"/>
          <w:szCs w:val="24"/>
        </w:rPr>
        <w:t>, skutočnosť</w:t>
      </w:r>
      <w:r w:rsidR="00186A24">
        <w:rPr>
          <w:rFonts w:ascii="Times New Roman" w:hAnsi="Times New Roman" w:cs="Times New Roman"/>
          <w:sz w:val="24"/>
          <w:szCs w:val="24"/>
        </w:rPr>
        <w:t xml:space="preserve"> 0,0035 €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bookmarkEnd w:id="2"/>
      <w:r w:rsidR="00186A24">
        <w:rPr>
          <w:rFonts w:ascii="Times New Roman" w:hAnsi="Times New Roman" w:cs="Times New Roman"/>
          <w:sz w:val="24"/>
          <w:szCs w:val="24"/>
        </w:rPr>
        <w:t xml:space="preserve">v roku 2024 </w:t>
      </w:r>
      <w:r w:rsidR="00EF08F2">
        <w:rPr>
          <w:rFonts w:ascii="Times New Roman" w:hAnsi="Times New Roman" w:cs="Times New Roman"/>
          <w:sz w:val="24"/>
          <w:szCs w:val="24"/>
        </w:rPr>
        <w:t xml:space="preserve">bol </w:t>
      </w:r>
      <w:r w:rsidR="00186A24">
        <w:rPr>
          <w:rFonts w:ascii="Times New Roman" w:hAnsi="Times New Roman" w:cs="Times New Roman"/>
          <w:sz w:val="24"/>
          <w:szCs w:val="24"/>
        </w:rPr>
        <w:t xml:space="preserve">predpoklad 0,0029 €, skutočnosť 0,004 €, v roku 2025 </w:t>
      </w:r>
      <w:r w:rsidR="00EF08F2">
        <w:rPr>
          <w:rFonts w:ascii="Times New Roman" w:hAnsi="Times New Roman" w:cs="Times New Roman"/>
          <w:sz w:val="24"/>
          <w:szCs w:val="24"/>
        </w:rPr>
        <w:t xml:space="preserve">bol </w:t>
      </w:r>
      <w:r w:rsidR="00186A24">
        <w:rPr>
          <w:rFonts w:ascii="Times New Roman" w:hAnsi="Times New Roman" w:cs="Times New Roman"/>
          <w:sz w:val="24"/>
          <w:szCs w:val="24"/>
        </w:rPr>
        <w:t xml:space="preserve">predpoklad 0,003 €, skutočnosť 0,0045).  </w:t>
      </w:r>
    </w:p>
    <w:p w14:paraId="4CEDC22A" w14:textId="77777777" w:rsidR="00F26510" w:rsidRDefault="00F26510" w:rsidP="00033EA0">
      <w:pPr>
        <w:rPr>
          <w:rFonts w:hint="eastAsia"/>
        </w:rPr>
      </w:pPr>
    </w:p>
    <w:p w14:paraId="0C92FA81" w14:textId="77777777" w:rsidR="00762814" w:rsidRPr="00524994" w:rsidRDefault="00762814" w:rsidP="00762814">
      <w:pPr>
        <w:rPr>
          <w:rFonts w:ascii="Times New Roman" w:hAnsi="Times New Roman" w:cs="Times New Roman"/>
        </w:rPr>
      </w:pPr>
    </w:p>
    <w:p w14:paraId="7DA0D919" w14:textId="530A6614" w:rsidR="00762814" w:rsidRPr="003E4052" w:rsidRDefault="00167A0F" w:rsidP="00762814">
      <w:pPr>
        <w:pStyle w:val="Odsekzoznamu"/>
        <w:numPr>
          <w:ilvl w:val="0"/>
          <w:numId w:val="4"/>
        </w:numPr>
        <w:ind w:left="284" w:hanging="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Záver</w:t>
      </w:r>
    </w:p>
    <w:p w14:paraId="764AEE70" w14:textId="682FD374" w:rsidR="00DD5BF9" w:rsidRDefault="00167A0F" w:rsidP="00762814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 potešujúce, že niektorí členovia nášho </w:t>
      </w:r>
      <w:proofErr w:type="spellStart"/>
      <w:r>
        <w:rPr>
          <w:rFonts w:ascii="Times New Roman" w:hAnsi="Times New Roman" w:cs="Times New Roman"/>
        </w:rPr>
        <w:t>poz</w:t>
      </w:r>
      <w:proofErr w:type="spellEnd"/>
      <w:r>
        <w:rPr>
          <w:rFonts w:ascii="Times New Roman" w:hAnsi="Times New Roman" w:cs="Times New Roman"/>
        </w:rPr>
        <w:t xml:space="preserve">. spoločenstva uznali prácu výboru a dozornej rady a v návratových obálkach napísali poďakovanie, ale na druhej strane z uvedených pripomienok vidieť, že veľký počet členov má záujem </w:t>
      </w:r>
      <w:r w:rsidR="00ED79F6">
        <w:rPr>
          <w:rFonts w:ascii="Times New Roman" w:hAnsi="Times New Roman" w:cs="Times New Roman"/>
        </w:rPr>
        <w:t xml:space="preserve">len o výšku dividend a nesúhlas s odmenami pre výbor a DR </w:t>
      </w:r>
      <w:r>
        <w:rPr>
          <w:rFonts w:ascii="Times New Roman" w:hAnsi="Times New Roman" w:cs="Times New Roman"/>
        </w:rPr>
        <w:t xml:space="preserve">(zo 17 </w:t>
      </w:r>
      <w:r w:rsidR="00ED79F6">
        <w:rPr>
          <w:rFonts w:ascii="Times New Roman" w:hAnsi="Times New Roman" w:cs="Times New Roman"/>
        </w:rPr>
        <w:t xml:space="preserve">návratových </w:t>
      </w:r>
      <w:r>
        <w:rPr>
          <w:rFonts w:ascii="Times New Roman" w:hAnsi="Times New Roman" w:cs="Times New Roman"/>
        </w:rPr>
        <w:t>obálok b</w:t>
      </w:r>
      <w:r w:rsidR="00ED79F6">
        <w:rPr>
          <w:rFonts w:ascii="Times New Roman" w:hAnsi="Times New Roman" w:cs="Times New Roman"/>
        </w:rPr>
        <w:t xml:space="preserve">olo 13 k tejto problematike). </w:t>
      </w:r>
      <w:r w:rsidR="00135B9F">
        <w:rPr>
          <w:rFonts w:ascii="Times New Roman" w:hAnsi="Times New Roman" w:cs="Times New Roman"/>
        </w:rPr>
        <w:t xml:space="preserve">V priebehu posledného obdobia </w:t>
      </w:r>
      <w:r w:rsidR="00135B9F">
        <w:rPr>
          <w:rFonts w:ascii="Times New Roman" w:hAnsi="Times New Roman" w:cs="Times New Roman"/>
        </w:rPr>
        <w:lastRenderedPageBreak/>
        <w:t xml:space="preserve">sme nezaznamenali od podielnikov žiadne návrhy pomoci pri riešení rôznej problematiky, organizovaní práce a iných náležitostí. </w:t>
      </w:r>
    </w:p>
    <w:p w14:paraId="726E1C7D" w14:textId="77777777" w:rsidR="00ED79F6" w:rsidRDefault="00ED79F6" w:rsidP="00762814">
      <w:pPr>
        <w:ind w:left="284"/>
        <w:jc w:val="both"/>
        <w:rPr>
          <w:rFonts w:ascii="Times New Roman" w:hAnsi="Times New Roman" w:cs="Times New Roman"/>
        </w:rPr>
      </w:pPr>
    </w:p>
    <w:p w14:paraId="7FB2F5C5" w14:textId="70E34816" w:rsidR="00135B9F" w:rsidRDefault="00135B9F" w:rsidP="00762814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 roku 2025 bola v našom </w:t>
      </w:r>
      <w:proofErr w:type="spellStart"/>
      <w:r>
        <w:rPr>
          <w:rFonts w:ascii="Times New Roman" w:hAnsi="Times New Roman" w:cs="Times New Roman"/>
        </w:rPr>
        <w:t>poz</w:t>
      </w:r>
      <w:proofErr w:type="spellEnd"/>
      <w:r>
        <w:rPr>
          <w:rFonts w:ascii="Times New Roman" w:hAnsi="Times New Roman" w:cs="Times New Roman"/>
        </w:rPr>
        <w:t>. spoločenstve vykonaná kontrola Sociálnou poisťovňou</w:t>
      </w:r>
      <w:r w:rsidR="00A733E1">
        <w:rPr>
          <w:rFonts w:ascii="Times New Roman" w:hAnsi="Times New Roman" w:cs="Times New Roman"/>
        </w:rPr>
        <w:t>, pobočka Prievidza, ktorá nezistila pochybenia v činnosti.</w:t>
      </w:r>
    </w:p>
    <w:p w14:paraId="34A2769F" w14:textId="77777777" w:rsidR="00AD2116" w:rsidRDefault="00AD2116" w:rsidP="00762814">
      <w:pPr>
        <w:ind w:left="284"/>
        <w:jc w:val="both"/>
        <w:rPr>
          <w:rFonts w:ascii="Times New Roman" w:hAnsi="Times New Roman" w:cs="Times New Roman"/>
        </w:rPr>
      </w:pPr>
    </w:p>
    <w:p w14:paraId="34BC581E" w14:textId="13849178" w:rsidR="00AD2116" w:rsidRDefault="00961766" w:rsidP="00762814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Výbor HK, p. s. Prievidza má v snahe postupne zlepšovať hospodársky výsledok, o čom svedčia finančné a štatistické ukazovatele na internetovej stránke FinStat.sk. </w:t>
      </w:r>
    </w:p>
    <w:p w14:paraId="7D90D129" w14:textId="77777777" w:rsidR="00A733E1" w:rsidRDefault="00A733E1" w:rsidP="00762814">
      <w:pPr>
        <w:ind w:left="284"/>
        <w:jc w:val="both"/>
        <w:rPr>
          <w:rFonts w:ascii="Times New Roman" w:hAnsi="Times New Roman" w:cs="Times New Roman"/>
        </w:rPr>
      </w:pPr>
    </w:p>
    <w:p w14:paraId="3A58A5D3" w14:textId="77777777" w:rsidR="00A733E1" w:rsidRDefault="00A733E1" w:rsidP="00762814">
      <w:pPr>
        <w:ind w:left="284"/>
        <w:jc w:val="both"/>
        <w:rPr>
          <w:rFonts w:ascii="Times New Roman" w:hAnsi="Times New Roman" w:cs="Times New Roman"/>
        </w:rPr>
      </w:pPr>
    </w:p>
    <w:p w14:paraId="3279249D" w14:textId="14ABF417" w:rsidR="00ED79F6" w:rsidRDefault="00ED79F6" w:rsidP="00762814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Vypracované odpovede z korešpondenčného zhromaždenia za rok 2025 boli odsúhlasené výborom a dozornou radou HK, p. s. Prievidza na riadnom zasadnutí výboru dňa 11. 8. 2026.</w:t>
      </w:r>
    </w:p>
    <w:p w14:paraId="41176758" w14:textId="3BBA864A" w:rsidR="00DD5BF9" w:rsidRPr="00DB6A3F" w:rsidRDefault="00EE7C11" w:rsidP="00DD5BF9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</w:t>
      </w:r>
    </w:p>
    <w:p w14:paraId="39E46CB7" w14:textId="77777777" w:rsidR="00DD5BF9" w:rsidRPr="00DB6A3F" w:rsidRDefault="00DD5BF9" w:rsidP="00DD5BF9">
      <w:pPr>
        <w:jc w:val="both"/>
        <w:rPr>
          <w:rFonts w:ascii="Times New Roman" w:hAnsi="Times New Roman" w:cs="Times New Roman"/>
          <w:b/>
          <w:bCs/>
        </w:rPr>
      </w:pPr>
    </w:p>
    <w:p w14:paraId="22502434" w14:textId="7EDAAF9C" w:rsidR="00DD5BF9" w:rsidRDefault="00FD0A22" w:rsidP="00762814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Vypracoval: výbor HK, p. s. Prievidza</w:t>
      </w:r>
    </w:p>
    <w:p w14:paraId="7A6C370D" w14:textId="77777777" w:rsidR="00FD0A22" w:rsidRDefault="00FD0A22" w:rsidP="00762814">
      <w:pPr>
        <w:ind w:left="284"/>
        <w:jc w:val="both"/>
        <w:rPr>
          <w:rFonts w:ascii="Times New Roman" w:hAnsi="Times New Roman" w:cs="Times New Roman"/>
        </w:rPr>
      </w:pPr>
    </w:p>
    <w:p w14:paraId="339B14BD" w14:textId="33363EE7" w:rsidR="00FD0A22" w:rsidRDefault="00FD0A22" w:rsidP="00762814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Ing. Jozef Beck, v. r.</w:t>
      </w:r>
    </w:p>
    <w:p w14:paraId="27C27592" w14:textId="6A685310" w:rsidR="00FD0A22" w:rsidRPr="000B02DC" w:rsidRDefault="00FD0A22" w:rsidP="00762814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predseda HK, p. s. Prievidza</w:t>
      </w:r>
    </w:p>
    <w:sectPr w:rsidR="00FD0A22" w:rsidRPr="000B02DC" w:rsidSect="003B36D9">
      <w:headerReference w:type="default" r:id="rId8"/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875AE" w14:textId="77777777" w:rsidR="00E05887" w:rsidRDefault="00E05887" w:rsidP="008E583F">
      <w:pPr>
        <w:rPr>
          <w:rFonts w:hint="eastAsia"/>
        </w:rPr>
      </w:pPr>
      <w:r>
        <w:separator/>
      </w:r>
    </w:p>
  </w:endnote>
  <w:endnote w:type="continuationSeparator" w:id="0">
    <w:p w14:paraId="206C643E" w14:textId="77777777" w:rsidR="00E05887" w:rsidRDefault="00E05887" w:rsidP="008E58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E60D4" w14:textId="77777777" w:rsidR="00E05887" w:rsidRDefault="00E05887" w:rsidP="008E583F">
      <w:pPr>
        <w:rPr>
          <w:rFonts w:hint="eastAsia"/>
        </w:rPr>
      </w:pPr>
      <w:r>
        <w:separator/>
      </w:r>
    </w:p>
  </w:footnote>
  <w:footnote w:type="continuationSeparator" w:id="0">
    <w:p w14:paraId="1EBD113C" w14:textId="77777777" w:rsidR="00E05887" w:rsidRDefault="00E05887" w:rsidP="008E583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6093002"/>
      <w:docPartObj>
        <w:docPartGallery w:val="Page Numbers (Top of Page)"/>
        <w:docPartUnique/>
      </w:docPartObj>
    </w:sdtPr>
    <w:sdtContent>
      <w:p w14:paraId="3805266B" w14:textId="3A4CE305" w:rsidR="008E583F" w:rsidRDefault="008E583F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541713" w14:textId="77777777" w:rsidR="008E583F" w:rsidRDefault="008E583F">
    <w:pPr>
      <w:pStyle w:val="Hlavi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25B40"/>
    <w:multiLevelType w:val="hybridMultilevel"/>
    <w:tmpl w:val="5A944C0A"/>
    <w:lvl w:ilvl="0" w:tplc="526434F8">
      <w:numFmt w:val="bullet"/>
      <w:lvlText w:val="-"/>
      <w:lvlJc w:val="left"/>
      <w:pPr>
        <w:ind w:left="284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" w15:restartNumberingAfterBreak="0">
    <w:nsid w:val="0C3459D3"/>
    <w:multiLevelType w:val="hybridMultilevel"/>
    <w:tmpl w:val="2AF8FA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25B4E"/>
    <w:multiLevelType w:val="hybridMultilevel"/>
    <w:tmpl w:val="BD14585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32083"/>
    <w:multiLevelType w:val="hybridMultilevel"/>
    <w:tmpl w:val="02F00284"/>
    <w:lvl w:ilvl="0" w:tplc="526434F8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B181405"/>
    <w:multiLevelType w:val="hybridMultilevel"/>
    <w:tmpl w:val="3D4E4766"/>
    <w:lvl w:ilvl="0" w:tplc="041B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" w15:restartNumberingAfterBreak="0">
    <w:nsid w:val="29717F67"/>
    <w:multiLevelType w:val="hybridMultilevel"/>
    <w:tmpl w:val="C83C4198"/>
    <w:lvl w:ilvl="0" w:tplc="645447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CE7B4A"/>
    <w:multiLevelType w:val="hybridMultilevel"/>
    <w:tmpl w:val="176CE762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4604C"/>
    <w:multiLevelType w:val="hybridMultilevel"/>
    <w:tmpl w:val="25B4F39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0158B"/>
    <w:multiLevelType w:val="hybridMultilevel"/>
    <w:tmpl w:val="4934A548"/>
    <w:lvl w:ilvl="0" w:tplc="041B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3C5775"/>
    <w:multiLevelType w:val="hybridMultilevel"/>
    <w:tmpl w:val="BD145858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7C549D"/>
    <w:multiLevelType w:val="hybridMultilevel"/>
    <w:tmpl w:val="8FDEBE2A"/>
    <w:lvl w:ilvl="0" w:tplc="C55CF41E">
      <w:start w:val="1"/>
      <w:numFmt w:val="upperLetter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699280135">
    <w:abstractNumId w:val="0"/>
  </w:num>
  <w:num w:numId="2" w16cid:durableId="1938754378">
    <w:abstractNumId w:val="0"/>
  </w:num>
  <w:num w:numId="3" w16cid:durableId="87166241">
    <w:abstractNumId w:val="9"/>
  </w:num>
  <w:num w:numId="4" w16cid:durableId="1618223103">
    <w:abstractNumId w:val="10"/>
  </w:num>
  <w:num w:numId="5" w16cid:durableId="298418092">
    <w:abstractNumId w:val="2"/>
  </w:num>
  <w:num w:numId="6" w16cid:durableId="988898140">
    <w:abstractNumId w:val="3"/>
  </w:num>
  <w:num w:numId="7" w16cid:durableId="1191337607">
    <w:abstractNumId w:val="5"/>
  </w:num>
  <w:num w:numId="8" w16cid:durableId="1453867090">
    <w:abstractNumId w:val="6"/>
  </w:num>
  <w:num w:numId="9" w16cid:durableId="505944292">
    <w:abstractNumId w:val="4"/>
  </w:num>
  <w:num w:numId="10" w16cid:durableId="654602062">
    <w:abstractNumId w:val="7"/>
  </w:num>
  <w:num w:numId="11" w16cid:durableId="1061253564">
    <w:abstractNumId w:val="1"/>
  </w:num>
  <w:num w:numId="12" w16cid:durableId="4822843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B70"/>
    <w:rsid w:val="00022A0F"/>
    <w:rsid w:val="00033EA0"/>
    <w:rsid w:val="000B02DC"/>
    <w:rsid w:val="000D202D"/>
    <w:rsid w:val="000E1072"/>
    <w:rsid w:val="000F2183"/>
    <w:rsid w:val="0010740C"/>
    <w:rsid w:val="0012746E"/>
    <w:rsid w:val="00135B9F"/>
    <w:rsid w:val="00167A0F"/>
    <w:rsid w:val="00170044"/>
    <w:rsid w:val="00186A24"/>
    <w:rsid w:val="001A6511"/>
    <w:rsid w:val="001C151C"/>
    <w:rsid w:val="001F1CD9"/>
    <w:rsid w:val="00200532"/>
    <w:rsid w:val="00212D67"/>
    <w:rsid w:val="00224D98"/>
    <w:rsid w:val="00260336"/>
    <w:rsid w:val="002651EB"/>
    <w:rsid w:val="00275087"/>
    <w:rsid w:val="002A496E"/>
    <w:rsid w:val="002E11E5"/>
    <w:rsid w:val="002F361D"/>
    <w:rsid w:val="00325381"/>
    <w:rsid w:val="00344BCC"/>
    <w:rsid w:val="00367A20"/>
    <w:rsid w:val="00385DB6"/>
    <w:rsid w:val="00397A35"/>
    <w:rsid w:val="003A2A4B"/>
    <w:rsid w:val="003B36D9"/>
    <w:rsid w:val="003C51D9"/>
    <w:rsid w:val="003E4052"/>
    <w:rsid w:val="004121D6"/>
    <w:rsid w:val="004738B2"/>
    <w:rsid w:val="00483339"/>
    <w:rsid w:val="00487C12"/>
    <w:rsid w:val="00497E75"/>
    <w:rsid w:val="004B6620"/>
    <w:rsid w:val="004C0660"/>
    <w:rsid w:val="004E24CF"/>
    <w:rsid w:val="004F1EF2"/>
    <w:rsid w:val="00524994"/>
    <w:rsid w:val="005576A9"/>
    <w:rsid w:val="0058231F"/>
    <w:rsid w:val="005B7AEC"/>
    <w:rsid w:val="005E6CD3"/>
    <w:rsid w:val="005F59E2"/>
    <w:rsid w:val="005F6D99"/>
    <w:rsid w:val="00615F30"/>
    <w:rsid w:val="006268ED"/>
    <w:rsid w:val="006357CD"/>
    <w:rsid w:val="00656634"/>
    <w:rsid w:val="006573E7"/>
    <w:rsid w:val="00657E7B"/>
    <w:rsid w:val="00666AE2"/>
    <w:rsid w:val="00682B9F"/>
    <w:rsid w:val="00691069"/>
    <w:rsid w:val="00694F8B"/>
    <w:rsid w:val="007121EC"/>
    <w:rsid w:val="00762814"/>
    <w:rsid w:val="00774009"/>
    <w:rsid w:val="007974FB"/>
    <w:rsid w:val="007A2666"/>
    <w:rsid w:val="007B5768"/>
    <w:rsid w:val="007B75EC"/>
    <w:rsid w:val="007C5070"/>
    <w:rsid w:val="00863B8E"/>
    <w:rsid w:val="008859D2"/>
    <w:rsid w:val="00885C6D"/>
    <w:rsid w:val="008A1B93"/>
    <w:rsid w:val="008D2421"/>
    <w:rsid w:val="008E583F"/>
    <w:rsid w:val="008F03F2"/>
    <w:rsid w:val="009155B3"/>
    <w:rsid w:val="009156AC"/>
    <w:rsid w:val="00937FF8"/>
    <w:rsid w:val="00940CC6"/>
    <w:rsid w:val="00961766"/>
    <w:rsid w:val="009C0AD8"/>
    <w:rsid w:val="009F562F"/>
    <w:rsid w:val="00A733E1"/>
    <w:rsid w:val="00A94387"/>
    <w:rsid w:val="00AB3A55"/>
    <w:rsid w:val="00AD2116"/>
    <w:rsid w:val="00AE784A"/>
    <w:rsid w:val="00B026CA"/>
    <w:rsid w:val="00B31B70"/>
    <w:rsid w:val="00B670C1"/>
    <w:rsid w:val="00B72682"/>
    <w:rsid w:val="00B76B52"/>
    <w:rsid w:val="00BB7CDC"/>
    <w:rsid w:val="00BC35FC"/>
    <w:rsid w:val="00BC76FF"/>
    <w:rsid w:val="00C020E3"/>
    <w:rsid w:val="00C745F7"/>
    <w:rsid w:val="00C8631E"/>
    <w:rsid w:val="00C86518"/>
    <w:rsid w:val="00CB75C5"/>
    <w:rsid w:val="00CC160F"/>
    <w:rsid w:val="00CD283D"/>
    <w:rsid w:val="00D07FB6"/>
    <w:rsid w:val="00D54072"/>
    <w:rsid w:val="00D60B38"/>
    <w:rsid w:val="00DA38D6"/>
    <w:rsid w:val="00DB0474"/>
    <w:rsid w:val="00DB087C"/>
    <w:rsid w:val="00DB583E"/>
    <w:rsid w:val="00DB6A3F"/>
    <w:rsid w:val="00DD5BF9"/>
    <w:rsid w:val="00DD7BC6"/>
    <w:rsid w:val="00DE1577"/>
    <w:rsid w:val="00DE237D"/>
    <w:rsid w:val="00DE47CA"/>
    <w:rsid w:val="00E05887"/>
    <w:rsid w:val="00E14669"/>
    <w:rsid w:val="00E4202D"/>
    <w:rsid w:val="00E9603B"/>
    <w:rsid w:val="00E97E0D"/>
    <w:rsid w:val="00ED79F6"/>
    <w:rsid w:val="00EE7C11"/>
    <w:rsid w:val="00EF08F2"/>
    <w:rsid w:val="00F05B84"/>
    <w:rsid w:val="00F11635"/>
    <w:rsid w:val="00F26510"/>
    <w:rsid w:val="00F32B31"/>
    <w:rsid w:val="00F52FCA"/>
    <w:rsid w:val="00F62CC4"/>
    <w:rsid w:val="00F8411D"/>
    <w:rsid w:val="00FB110E"/>
    <w:rsid w:val="00FC430A"/>
    <w:rsid w:val="00FD0A22"/>
    <w:rsid w:val="00FD54C8"/>
    <w:rsid w:val="00FE2BAC"/>
    <w:rsid w:val="00FE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441DC"/>
  <w15:docId w15:val="{BEECC602-E23F-4F8B-AF4B-31A57EC4F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sk-SK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2">
    <w:name w:val="heading 2"/>
    <w:next w:val="Normlny"/>
    <w:link w:val="Nadpis2Char"/>
    <w:uiPriority w:val="9"/>
    <w:unhideWhenUsed/>
    <w:qFormat/>
    <w:rsid w:val="00FC430A"/>
    <w:pPr>
      <w:keepNext/>
      <w:keepLines/>
      <w:spacing w:after="3" w:line="259" w:lineRule="auto"/>
      <w:ind w:left="10" w:right="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kern w:val="0"/>
      <w:sz w:val="28"/>
      <w:szCs w:val="22"/>
      <w:lang w:eastAsia="sk-SK" w:bidi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</w:style>
  <w:style w:type="paragraph" w:styleId="Popis">
    <w:name w:val="caption"/>
    <w:basedOn w:val="Norm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y"/>
    <w:qFormat/>
    <w:pPr>
      <w:suppressLineNumbers/>
    </w:pPr>
  </w:style>
  <w:style w:type="paragraph" w:styleId="Odsekzoznamu">
    <w:name w:val="List Paragraph"/>
    <w:basedOn w:val="Normlny"/>
    <w:uiPriority w:val="34"/>
    <w:qFormat/>
    <w:rsid w:val="00033EA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dpis2Char">
    <w:name w:val="Nadpis 2 Char"/>
    <w:basedOn w:val="Predvolenpsmoodseku"/>
    <w:link w:val="Nadpis2"/>
    <w:uiPriority w:val="9"/>
    <w:rsid w:val="00FC430A"/>
    <w:rPr>
      <w:rFonts w:ascii="Times New Roman" w:eastAsia="Times New Roman" w:hAnsi="Times New Roman" w:cs="Times New Roman"/>
      <w:b/>
      <w:color w:val="000000"/>
      <w:kern w:val="0"/>
      <w:sz w:val="28"/>
      <w:szCs w:val="22"/>
      <w:lang w:eastAsia="sk-SK" w:bidi="ar-SA"/>
    </w:rPr>
  </w:style>
  <w:style w:type="paragraph" w:styleId="Hlavika">
    <w:name w:val="header"/>
    <w:basedOn w:val="Normlny"/>
    <w:link w:val="HlavikaChar"/>
    <w:uiPriority w:val="99"/>
    <w:unhideWhenUsed/>
    <w:rsid w:val="008E583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HlavikaChar">
    <w:name w:val="Hlavička Char"/>
    <w:basedOn w:val="Predvolenpsmoodseku"/>
    <w:link w:val="Hlavika"/>
    <w:uiPriority w:val="99"/>
    <w:rsid w:val="008E583F"/>
    <w:rPr>
      <w:rFonts w:cs="Mangal"/>
      <w:szCs w:val="21"/>
    </w:rPr>
  </w:style>
  <w:style w:type="paragraph" w:styleId="Pta">
    <w:name w:val="footer"/>
    <w:basedOn w:val="Normlny"/>
    <w:link w:val="PtaChar"/>
    <w:uiPriority w:val="99"/>
    <w:unhideWhenUsed/>
    <w:rsid w:val="008E583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taChar">
    <w:name w:val="Päta Char"/>
    <w:basedOn w:val="Predvolenpsmoodseku"/>
    <w:link w:val="Pta"/>
    <w:uiPriority w:val="99"/>
    <w:rsid w:val="008E583F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0C33E-E205-47CA-AD7B-36D25E82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HK1</dc:creator>
  <dc:description/>
  <cp:lastModifiedBy>Julius Meszaros</cp:lastModifiedBy>
  <cp:revision>4</cp:revision>
  <cp:lastPrinted>2026-08-19T06:28:00Z</cp:lastPrinted>
  <dcterms:created xsi:type="dcterms:W3CDTF">2026-08-20T06:50:00Z</dcterms:created>
  <dcterms:modified xsi:type="dcterms:W3CDTF">2026-08-20T07:04:00Z</dcterms:modified>
  <dc:language>sk-SK</dc:language>
</cp:coreProperties>
</file>